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775019">
      <w:pPr>
        <w:spacing w:line="560" w:lineRule="exact"/>
        <w:jc w:val="center"/>
        <w:rPr>
          <w:rFonts w:hint="default" w:ascii="Times New Roman" w:hAnsi="Times New Roman" w:eastAsia="方正小标宋_GBK" w:cs="Times New Roman"/>
          <w:color w:val="auto"/>
          <w:sz w:val="44"/>
          <w:highlight w:val="none"/>
        </w:rPr>
      </w:pPr>
      <w:r>
        <w:rPr>
          <w:rFonts w:hint="default" w:ascii="Times New Roman" w:hAnsi="Times New Roman" w:eastAsia="方正小标宋_GBK" w:cs="Times New Roman"/>
          <w:color w:val="auto"/>
          <w:sz w:val="44"/>
          <w:highlight w:val="none"/>
        </w:rPr>
        <w:t>重庆庚业新材料科技有限公司</w:t>
      </w:r>
    </w:p>
    <w:p w14:paraId="5260A217">
      <w:pPr>
        <w:spacing w:line="560" w:lineRule="exact"/>
        <w:jc w:val="center"/>
        <w:rPr>
          <w:rFonts w:hint="default" w:ascii="Times New Roman" w:hAnsi="Times New Roman" w:eastAsia="方正小标宋_GBK" w:cs="Times New Roman"/>
          <w:color w:val="auto"/>
          <w:sz w:val="44"/>
          <w:highlight w:val="none"/>
          <w:lang w:eastAsia="zh-CN"/>
        </w:rPr>
      </w:pPr>
      <w:r>
        <w:rPr>
          <w:rFonts w:hint="default" w:ascii="Times New Roman" w:hAnsi="Times New Roman" w:eastAsia="方正小标宋_GBK" w:cs="Times New Roman"/>
          <w:color w:val="auto"/>
          <w:sz w:val="44"/>
          <w:highlight w:val="none"/>
          <w:lang w:eastAsia="zh-CN"/>
        </w:rPr>
        <w:t>中水回用系统提档升级项目</w:t>
      </w:r>
    </w:p>
    <w:p w14:paraId="146281D9">
      <w:pPr>
        <w:spacing w:line="560" w:lineRule="exact"/>
        <w:jc w:val="center"/>
        <w:rPr>
          <w:rFonts w:hint="default" w:ascii="Times New Roman" w:hAnsi="Times New Roman" w:eastAsia="方正小标宋_GBK" w:cs="Times New Roman"/>
          <w:color w:val="auto"/>
          <w:sz w:val="44"/>
          <w:highlight w:val="none"/>
        </w:rPr>
      </w:pPr>
      <w:r>
        <w:rPr>
          <w:rFonts w:hint="default" w:ascii="Times New Roman" w:hAnsi="Times New Roman" w:eastAsia="方正小标宋_GBK" w:cs="Times New Roman"/>
          <w:color w:val="auto"/>
          <w:sz w:val="44"/>
          <w:highlight w:val="none"/>
        </w:rPr>
        <w:t>比 选 公 告</w:t>
      </w:r>
    </w:p>
    <w:p w14:paraId="1C5EBDF1">
      <w:pPr>
        <w:spacing w:line="560" w:lineRule="exact"/>
        <w:rPr>
          <w:rFonts w:hint="default" w:ascii="Times New Roman" w:hAnsi="Times New Roman" w:eastAsia="方正仿宋_GBK" w:cs="Times New Roman"/>
          <w:color w:val="auto"/>
          <w:sz w:val="32"/>
          <w:szCs w:val="32"/>
          <w:highlight w:val="none"/>
        </w:rPr>
      </w:pPr>
    </w:p>
    <w:p w14:paraId="5C2D9AA3">
      <w:pPr>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重庆庚业新材料科技有限公司</w:t>
      </w:r>
      <w:r>
        <w:rPr>
          <w:rFonts w:hint="default" w:ascii="Times New Roman" w:hAnsi="Times New Roman" w:eastAsia="方正仿宋_GBK" w:cs="Times New Roman"/>
          <w:color w:val="auto"/>
          <w:sz w:val="32"/>
          <w:szCs w:val="32"/>
          <w:highlight w:val="none"/>
          <w:lang w:eastAsia="zh-CN"/>
        </w:rPr>
        <w:t>中水回用系统提档升级</w:t>
      </w:r>
      <w:r>
        <w:rPr>
          <w:rFonts w:hint="default" w:ascii="Times New Roman" w:hAnsi="Times New Roman" w:eastAsia="方正仿宋_GBK" w:cs="Times New Roman"/>
          <w:color w:val="auto"/>
          <w:sz w:val="32"/>
          <w:szCs w:val="32"/>
          <w:highlight w:val="none"/>
        </w:rPr>
        <w:t>项目位于重庆市涪陵区龙桥龙港大道319号。我公司拟通过比选方式确定施工单位，现将有关事项公告如下：</w:t>
      </w:r>
    </w:p>
    <w:p w14:paraId="08D031E7">
      <w:pPr>
        <w:spacing w:line="560" w:lineRule="exact"/>
        <w:ind w:firstLine="640" w:firstLineChars="20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rPr>
        <w:t>1.项目名称：</w:t>
      </w:r>
      <w:r>
        <w:rPr>
          <w:rFonts w:hint="default" w:ascii="Times New Roman" w:hAnsi="Times New Roman" w:eastAsia="方正仿宋_GBK" w:cs="Times New Roman"/>
          <w:color w:val="auto"/>
          <w:sz w:val="32"/>
          <w:szCs w:val="32"/>
          <w:highlight w:val="none"/>
          <w:lang w:eastAsia="zh-CN"/>
        </w:rPr>
        <w:t>中水回用系统提档升级项目</w:t>
      </w:r>
    </w:p>
    <w:p w14:paraId="14E6C88C">
      <w:pPr>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2.项目地点：重庆市涪陵区龙桥龙港大道319号</w:t>
      </w:r>
    </w:p>
    <w:p w14:paraId="3176B277">
      <w:pPr>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3.建设单位：重庆庚业新材料科技有限公司</w:t>
      </w:r>
    </w:p>
    <w:p w14:paraId="130F3F22">
      <w:pPr>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4.工程规模：</w:t>
      </w:r>
      <w:r>
        <w:rPr>
          <w:rFonts w:hint="default" w:ascii="Times New Roman" w:hAnsi="Times New Roman" w:eastAsia="方正仿宋_GBK" w:cs="Times New Roman"/>
          <w:color w:val="auto"/>
          <w:sz w:val="32"/>
          <w:szCs w:val="32"/>
          <w:highlight w:val="none"/>
          <w:lang w:eastAsia="zh-CN"/>
        </w:rPr>
        <w:t>约</w:t>
      </w:r>
      <w:r>
        <w:rPr>
          <w:rFonts w:hint="default" w:ascii="Times New Roman" w:hAnsi="Times New Roman" w:eastAsia="方正仿宋_GBK" w:cs="Times New Roman"/>
          <w:color w:val="auto"/>
          <w:sz w:val="32"/>
          <w:szCs w:val="32"/>
          <w:highlight w:val="none"/>
          <w:lang w:val="en-US" w:eastAsia="zh-CN"/>
        </w:rPr>
        <w:t>900m²</w:t>
      </w:r>
      <w:r>
        <w:rPr>
          <w:rFonts w:hint="default" w:ascii="Times New Roman" w:hAnsi="Times New Roman" w:eastAsia="方正仿宋_GBK" w:cs="Times New Roman"/>
          <w:color w:val="auto"/>
          <w:sz w:val="32"/>
          <w:szCs w:val="32"/>
          <w:highlight w:val="none"/>
        </w:rPr>
        <w:t>。</w:t>
      </w:r>
    </w:p>
    <w:p w14:paraId="58604405">
      <w:pPr>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5.计划工期：</w:t>
      </w:r>
      <w:r>
        <w:rPr>
          <w:rFonts w:hint="default" w:ascii="Times New Roman" w:hAnsi="Times New Roman" w:eastAsia="方正仿宋_GBK" w:cs="Times New Roman"/>
          <w:color w:val="auto"/>
          <w:sz w:val="32"/>
          <w:szCs w:val="32"/>
          <w:highlight w:val="none"/>
          <w:lang w:val="en-US" w:eastAsia="zh-CN"/>
        </w:rPr>
        <w:t>15</w:t>
      </w:r>
      <w:r>
        <w:rPr>
          <w:rFonts w:hint="default" w:ascii="Times New Roman" w:hAnsi="Times New Roman" w:eastAsia="方正仿宋_GBK" w:cs="Times New Roman"/>
          <w:color w:val="auto"/>
          <w:sz w:val="32"/>
          <w:szCs w:val="32"/>
          <w:highlight w:val="none"/>
        </w:rPr>
        <w:t>天</w:t>
      </w:r>
    </w:p>
    <w:p w14:paraId="6600BD98">
      <w:pPr>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6.工程最高限价：</w:t>
      </w:r>
      <w:r>
        <w:rPr>
          <w:rFonts w:hint="default" w:ascii="Times New Roman" w:hAnsi="Times New Roman" w:eastAsia="方正仿宋_GBK" w:cs="Times New Roman"/>
          <w:color w:val="auto"/>
          <w:sz w:val="32"/>
          <w:szCs w:val="32"/>
          <w:highlight w:val="none"/>
          <w:lang w:val="en-US" w:eastAsia="zh-CN"/>
        </w:rPr>
        <w:t>56</w:t>
      </w:r>
      <w:r>
        <w:rPr>
          <w:rFonts w:hint="default" w:ascii="Times New Roman" w:hAnsi="Times New Roman" w:eastAsia="方正仿宋_GBK" w:cs="Times New Roman"/>
          <w:color w:val="auto"/>
          <w:sz w:val="32"/>
          <w:szCs w:val="32"/>
          <w:highlight w:val="none"/>
        </w:rPr>
        <w:t>0000元</w:t>
      </w:r>
    </w:p>
    <w:p w14:paraId="267D047E">
      <w:pPr>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7.联系人：孙先生；联系方式：15023504107</w:t>
      </w:r>
    </w:p>
    <w:p w14:paraId="4171DE5A">
      <w:pPr>
        <w:spacing w:line="560" w:lineRule="exact"/>
        <w:ind w:firstLine="480"/>
        <w:rPr>
          <w:rFonts w:hint="default" w:ascii="Times New Roman" w:hAnsi="Times New Roman" w:eastAsia="方正仿宋_GBK" w:cs="Times New Roman"/>
          <w:color w:val="auto"/>
          <w:sz w:val="32"/>
          <w:szCs w:val="32"/>
          <w:highlight w:val="none"/>
        </w:rPr>
      </w:pPr>
    </w:p>
    <w:p w14:paraId="6857E340">
      <w:pPr>
        <w:spacing w:line="560" w:lineRule="exact"/>
        <w:ind w:firstLine="480"/>
        <w:jc w:val="center"/>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                        重庆庚业新材料科技有限公司</w:t>
      </w:r>
    </w:p>
    <w:p w14:paraId="2C32040B">
      <w:pPr>
        <w:spacing w:line="560" w:lineRule="exact"/>
        <w:ind w:firstLine="480"/>
        <w:jc w:val="center"/>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                           202</w:t>
      </w:r>
      <w:r>
        <w:rPr>
          <w:rFonts w:hint="default" w:ascii="Times New Roman" w:hAnsi="Times New Roman" w:eastAsia="方正仿宋_GBK" w:cs="Times New Roman"/>
          <w:color w:val="auto"/>
          <w:sz w:val="32"/>
          <w:szCs w:val="32"/>
          <w:highlight w:val="none"/>
          <w:lang w:val="en-US" w:eastAsia="zh-CN"/>
        </w:rPr>
        <w:t>6</w:t>
      </w:r>
      <w:r>
        <w:rPr>
          <w:rFonts w:hint="default" w:ascii="Times New Roman" w:hAnsi="Times New Roman" w:eastAsia="方正仿宋_GBK" w:cs="Times New Roman"/>
          <w:color w:val="auto"/>
          <w:sz w:val="32"/>
          <w:szCs w:val="32"/>
          <w:highlight w:val="none"/>
        </w:rPr>
        <w:t>年</w:t>
      </w:r>
      <w:r>
        <w:rPr>
          <w:rFonts w:hint="eastAsia"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rPr>
        <w:t>月</w:t>
      </w:r>
      <w:r>
        <w:rPr>
          <w:rFonts w:hint="eastAsia"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rPr>
        <w:t>日</w:t>
      </w:r>
    </w:p>
    <w:p w14:paraId="32652B76">
      <w:pPr>
        <w:jc w:val="center"/>
        <w:rPr>
          <w:rFonts w:hint="default" w:ascii="Times New Roman" w:hAnsi="Times New Roman" w:eastAsia="方正小标宋_GBK" w:cs="Times New Roman"/>
          <w:sz w:val="44"/>
          <w:szCs w:val="44"/>
        </w:rPr>
        <w:sectPr>
          <w:footerReference r:id="rId3" w:type="default"/>
          <w:pgSz w:w="11906" w:h="16838"/>
          <w:pgMar w:top="2098" w:right="1474" w:bottom="1984" w:left="1587" w:header="851" w:footer="992" w:gutter="0"/>
          <w:pgNumType w:fmt="decimal"/>
          <w:cols w:space="0" w:num="1"/>
          <w:docGrid w:type="lines" w:linePitch="312" w:charSpace="0"/>
        </w:sectPr>
      </w:pPr>
    </w:p>
    <w:p w14:paraId="1474678C">
      <w:pPr>
        <w:jc w:val="center"/>
        <w:rPr>
          <w:rFonts w:hint="default" w:ascii="Times New Roman" w:hAnsi="Times New Roman" w:eastAsia="方正小标宋_GBK" w:cs="Times New Roman"/>
          <w:sz w:val="44"/>
          <w:szCs w:val="44"/>
        </w:rPr>
      </w:pPr>
      <w:bookmarkStart w:id="22" w:name="_GoBack"/>
      <w:bookmarkEnd w:id="22"/>
      <w:r>
        <w:rPr>
          <w:rFonts w:hint="default" w:ascii="Times New Roman" w:hAnsi="Times New Roman" w:eastAsia="方正小标宋_GBK" w:cs="Times New Roman"/>
          <w:sz w:val="44"/>
          <w:szCs w:val="44"/>
        </w:rPr>
        <w:t>参选前须知附表</w:t>
      </w:r>
    </w:p>
    <w:tbl>
      <w:tblPr>
        <w:tblStyle w:val="7"/>
        <w:tblW w:w="9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2796"/>
        <w:gridCol w:w="6118"/>
      </w:tblGrid>
      <w:tr w14:paraId="366D1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44" w:type="dxa"/>
            <w:tcBorders>
              <w:top w:val="single" w:color="auto" w:sz="4" w:space="0"/>
              <w:left w:val="single" w:color="auto" w:sz="4" w:space="0"/>
              <w:bottom w:val="single" w:color="auto" w:sz="4" w:space="0"/>
              <w:right w:val="single" w:color="auto" w:sz="4" w:space="0"/>
            </w:tcBorders>
            <w:vAlign w:val="center"/>
          </w:tcPr>
          <w:p w14:paraId="50B5100B">
            <w:pPr>
              <w:jc w:val="center"/>
              <w:rPr>
                <w:rFonts w:hint="default" w:ascii="Times New Roman" w:hAnsi="Times New Roman" w:cs="Times New Roman"/>
                <w:b/>
                <w:sz w:val="24"/>
              </w:rPr>
            </w:pPr>
            <w:r>
              <w:rPr>
                <w:rFonts w:hint="default" w:ascii="Times New Roman" w:hAnsi="Times New Roman" w:eastAsia="宋体" w:cs="Times New Roman"/>
                <w:b/>
                <w:sz w:val="24"/>
              </w:rPr>
              <w:t>项号</w:t>
            </w:r>
          </w:p>
        </w:tc>
        <w:tc>
          <w:tcPr>
            <w:tcW w:w="2796" w:type="dxa"/>
            <w:tcBorders>
              <w:top w:val="single" w:color="auto" w:sz="4" w:space="0"/>
              <w:left w:val="single" w:color="auto" w:sz="4" w:space="0"/>
              <w:bottom w:val="single" w:color="auto" w:sz="4" w:space="0"/>
              <w:right w:val="single" w:color="auto" w:sz="4" w:space="0"/>
            </w:tcBorders>
            <w:vAlign w:val="center"/>
          </w:tcPr>
          <w:p w14:paraId="4D3559F3">
            <w:pPr>
              <w:jc w:val="center"/>
              <w:rPr>
                <w:rFonts w:hint="default" w:ascii="Times New Roman" w:hAnsi="Times New Roman" w:cs="Times New Roman"/>
                <w:b/>
                <w:sz w:val="24"/>
              </w:rPr>
            </w:pPr>
            <w:r>
              <w:rPr>
                <w:rFonts w:hint="default" w:ascii="Times New Roman" w:hAnsi="Times New Roman" w:eastAsia="宋体" w:cs="Times New Roman"/>
                <w:b/>
                <w:sz w:val="24"/>
              </w:rPr>
              <w:t>内</w:t>
            </w:r>
            <w:r>
              <w:rPr>
                <w:rFonts w:hint="default" w:ascii="Times New Roman" w:hAnsi="Times New Roman" w:cs="Times New Roman"/>
                <w:b/>
                <w:sz w:val="24"/>
              </w:rPr>
              <w:t xml:space="preserve">  </w:t>
            </w:r>
            <w:r>
              <w:rPr>
                <w:rFonts w:hint="default" w:ascii="Times New Roman" w:hAnsi="Times New Roman" w:eastAsia="宋体" w:cs="Times New Roman"/>
                <w:b/>
                <w:sz w:val="24"/>
              </w:rPr>
              <w:t>容</w:t>
            </w:r>
          </w:p>
        </w:tc>
        <w:tc>
          <w:tcPr>
            <w:tcW w:w="6118" w:type="dxa"/>
            <w:tcBorders>
              <w:top w:val="single" w:color="auto" w:sz="4" w:space="0"/>
              <w:left w:val="single" w:color="auto" w:sz="4" w:space="0"/>
              <w:bottom w:val="single" w:color="auto" w:sz="4" w:space="0"/>
              <w:right w:val="single" w:color="auto" w:sz="4" w:space="0"/>
            </w:tcBorders>
            <w:vAlign w:val="center"/>
          </w:tcPr>
          <w:p w14:paraId="12C8A4F5">
            <w:pPr>
              <w:jc w:val="center"/>
              <w:rPr>
                <w:rFonts w:hint="default" w:ascii="Times New Roman" w:hAnsi="Times New Roman" w:cs="Times New Roman"/>
                <w:b/>
                <w:sz w:val="24"/>
              </w:rPr>
            </w:pPr>
            <w:r>
              <w:rPr>
                <w:rFonts w:hint="default" w:ascii="Times New Roman" w:hAnsi="Times New Roman" w:eastAsia="宋体" w:cs="Times New Roman"/>
                <w:b/>
                <w:sz w:val="24"/>
              </w:rPr>
              <w:t>规</w:t>
            </w:r>
            <w:r>
              <w:rPr>
                <w:rFonts w:hint="default" w:ascii="Times New Roman" w:hAnsi="Times New Roman" w:cs="Times New Roman"/>
                <w:b/>
                <w:sz w:val="24"/>
              </w:rPr>
              <w:t xml:space="preserve">       </w:t>
            </w:r>
            <w:r>
              <w:rPr>
                <w:rFonts w:hint="default" w:ascii="Times New Roman" w:hAnsi="Times New Roman" w:eastAsia="宋体" w:cs="Times New Roman"/>
                <w:b/>
                <w:sz w:val="24"/>
              </w:rPr>
              <w:t>定</w:t>
            </w:r>
          </w:p>
        </w:tc>
      </w:tr>
      <w:tr w14:paraId="6936F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44" w:type="dxa"/>
            <w:tcBorders>
              <w:top w:val="single" w:color="auto" w:sz="4" w:space="0"/>
              <w:left w:val="single" w:color="auto" w:sz="4" w:space="0"/>
              <w:bottom w:val="single" w:color="auto" w:sz="4" w:space="0"/>
              <w:right w:val="single" w:color="auto" w:sz="4" w:space="0"/>
            </w:tcBorders>
            <w:vAlign w:val="center"/>
          </w:tcPr>
          <w:p w14:paraId="11374628">
            <w:pPr>
              <w:jc w:val="center"/>
              <w:rPr>
                <w:rFonts w:hint="default" w:ascii="Times New Roman" w:hAnsi="Times New Roman" w:cs="Times New Roman"/>
                <w:sz w:val="24"/>
              </w:rPr>
            </w:pPr>
            <w:r>
              <w:rPr>
                <w:rFonts w:hint="default" w:ascii="Times New Roman" w:hAnsi="Times New Roman" w:cs="Times New Roman"/>
                <w:sz w:val="24"/>
              </w:rPr>
              <w:t>1</w:t>
            </w:r>
          </w:p>
        </w:tc>
        <w:tc>
          <w:tcPr>
            <w:tcW w:w="2796" w:type="dxa"/>
            <w:tcBorders>
              <w:top w:val="single" w:color="auto" w:sz="4" w:space="0"/>
              <w:left w:val="single" w:color="auto" w:sz="4" w:space="0"/>
              <w:bottom w:val="single" w:color="auto" w:sz="4" w:space="0"/>
              <w:right w:val="single" w:color="auto" w:sz="4" w:space="0"/>
            </w:tcBorders>
            <w:vAlign w:val="center"/>
          </w:tcPr>
          <w:p w14:paraId="108B293A">
            <w:pPr>
              <w:jc w:val="center"/>
              <w:rPr>
                <w:rFonts w:hint="default" w:ascii="Times New Roman" w:hAnsi="Times New Roman" w:eastAsia="宋体" w:cs="Times New Roman"/>
                <w:sz w:val="24"/>
              </w:rPr>
            </w:pPr>
            <w:r>
              <w:rPr>
                <w:rFonts w:hint="default" w:ascii="Times New Roman" w:hAnsi="Times New Roman" w:eastAsia="宋体" w:cs="Times New Roman"/>
                <w:sz w:val="24"/>
              </w:rPr>
              <w:t>报名日期</w:t>
            </w:r>
          </w:p>
        </w:tc>
        <w:tc>
          <w:tcPr>
            <w:tcW w:w="6118" w:type="dxa"/>
            <w:tcBorders>
              <w:top w:val="single" w:color="auto" w:sz="4" w:space="0"/>
              <w:left w:val="single" w:color="auto" w:sz="4" w:space="0"/>
              <w:bottom w:val="single" w:color="auto" w:sz="4" w:space="0"/>
              <w:right w:val="single" w:color="auto" w:sz="4" w:space="0"/>
            </w:tcBorders>
            <w:vAlign w:val="center"/>
          </w:tcPr>
          <w:p w14:paraId="45B94E7E">
            <w:pPr>
              <w:rPr>
                <w:rFonts w:hint="default" w:ascii="Times New Roman" w:hAnsi="Times New Roman" w:eastAsia="宋体" w:cs="Times New Roman"/>
                <w:sz w:val="24"/>
                <w:lang w:eastAsia="zh-CN"/>
              </w:rPr>
            </w:pPr>
            <w:r>
              <w:rPr>
                <w:rFonts w:hint="default" w:ascii="Times New Roman" w:hAnsi="Times New Roman" w:eastAsia="宋体" w:cs="Times New Roman"/>
                <w:sz w:val="24"/>
              </w:rPr>
              <w:t>以邮件形式发送到指定邮箱：</w:t>
            </w:r>
            <w:r>
              <w:rPr>
                <w:rFonts w:hint="default" w:ascii="Times New Roman" w:hAnsi="Times New Roman" w:eastAsia="宋体" w:cs="Times New Roman"/>
                <w:sz w:val="24"/>
                <w:lang w:eastAsia="zh-CN"/>
              </w:rPr>
              <w:t>sundengchuan@cqgengye.com</w:t>
            </w:r>
          </w:p>
          <w:p w14:paraId="3474E6C0">
            <w:pPr>
              <w:rPr>
                <w:rFonts w:hint="default" w:ascii="Times New Roman" w:hAnsi="Times New Roman" w:eastAsia="宋体" w:cs="Times New Roman"/>
                <w:sz w:val="24"/>
              </w:rPr>
            </w:pPr>
            <w:r>
              <w:rPr>
                <w:rFonts w:hint="default" w:ascii="Times New Roman" w:hAnsi="Times New Roman" w:eastAsia="宋体" w:cs="Times New Roman"/>
                <w:sz w:val="24"/>
              </w:rPr>
              <w:t>截止时间：202</w:t>
            </w:r>
            <w:r>
              <w:rPr>
                <w:rFonts w:hint="default" w:ascii="Times New Roman" w:hAnsi="Times New Roman" w:eastAsia="宋体" w:cs="Times New Roman"/>
                <w:sz w:val="24"/>
                <w:lang w:val="en-US" w:eastAsia="zh-CN"/>
              </w:rPr>
              <w:t>6</w:t>
            </w:r>
            <w:r>
              <w:rPr>
                <w:rFonts w:hint="default" w:ascii="Times New Roman" w:hAnsi="Times New Roman" w:eastAsia="宋体" w:cs="Times New Roman"/>
                <w:sz w:val="24"/>
              </w:rPr>
              <w:t>年</w:t>
            </w: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rPr>
              <w:t>月</w:t>
            </w:r>
            <w:r>
              <w:rPr>
                <w:rFonts w:hint="eastAsia" w:ascii="Times New Roman" w:hAnsi="Times New Roman" w:eastAsia="宋体" w:cs="Times New Roman"/>
                <w:sz w:val="24"/>
                <w:lang w:val="en-US" w:eastAsia="zh-CN"/>
              </w:rPr>
              <w:t>4</w:t>
            </w:r>
            <w:r>
              <w:rPr>
                <w:rFonts w:hint="default" w:ascii="Times New Roman" w:hAnsi="Times New Roman" w:eastAsia="宋体" w:cs="Times New Roman"/>
                <w:sz w:val="24"/>
              </w:rPr>
              <w:t>日</w:t>
            </w:r>
            <w:r>
              <w:rPr>
                <w:rFonts w:hint="eastAsia" w:ascii="Times New Roman" w:hAnsi="Times New Roman" w:eastAsia="宋体" w:cs="Times New Roman"/>
                <w:sz w:val="24"/>
                <w:lang w:eastAsia="zh-CN"/>
              </w:rPr>
              <w:t>下午</w:t>
            </w:r>
            <w:r>
              <w:rPr>
                <w:rFonts w:hint="eastAsia" w:ascii="Times New Roman" w:hAnsi="Times New Roman" w:eastAsia="宋体" w:cs="Times New Roman"/>
                <w:sz w:val="24"/>
                <w:lang w:val="en-US" w:eastAsia="zh-CN"/>
              </w:rPr>
              <w:t>17：30</w:t>
            </w:r>
            <w:r>
              <w:rPr>
                <w:rFonts w:hint="default" w:ascii="Times New Roman" w:hAnsi="Times New Roman" w:eastAsia="宋体" w:cs="Times New Roman"/>
                <w:sz w:val="24"/>
              </w:rPr>
              <w:t>（期间节假日除外）</w:t>
            </w:r>
          </w:p>
          <w:p w14:paraId="710508FE">
            <w:pPr>
              <w:rPr>
                <w:rFonts w:hint="default" w:ascii="Times New Roman" w:hAnsi="Times New Roman" w:eastAsia="宋体" w:cs="Times New Roman"/>
                <w:sz w:val="24"/>
              </w:rPr>
            </w:pPr>
            <w:r>
              <w:rPr>
                <w:rFonts w:hint="default" w:ascii="Times New Roman" w:hAnsi="Times New Roman" w:eastAsia="宋体" w:cs="Times New Roman"/>
                <w:sz w:val="24"/>
              </w:rPr>
              <w:t>联系人：孙先生 15023504107</w:t>
            </w:r>
          </w:p>
        </w:tc>
      </w:tr>
      <w:tr w14:paraId="0B149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744" w:type="dxa"/>
            <w:tcBorders>
              <w:top w:val="single" w:color="auto" w:sz="4" w:space="0"/>
              <w:left w:val="single" w:color="auto" w:sz="4" w:space="0"/>
              <w:bottom w:val="single" w:color="auto" w:sz="4" w:space="0"/>
              <w:right w:val="single" w:color="auto" w:sz="4" w:space="0"/>
            </w:tcBorders>
            <w:vAlign w:val="center"/>
          </w:tcPr>
          <w:p w14:paraId="7C51B8CA">
            <w:pPr>
              <w:jc w:val="center"/>
              <w:rPr>
                <w:rFonts w:hint="default" w:ascii="Times New Roman" w:hAnsi="Times New Roman" w:cs="Times New Roman"/>
                <w:sz w:val="24"/>
              </w:rPr>
            </w:pPr>
            <w:r>
              <w:rPr>
                <w:rFonts w:hint="default" w:ascii="Times New Roman" w:hAnsi="Times New Roman" w:cs="Times New Roman"/>
                <w:sz w:val="24"/>
              </w:rPr>
              <w:t>2</w:t>
            </w:r>
          </w:p>
        </w:tc>
        <w:tc>
          <w:tcPr>
            <w:tcW w:w="2796" w:type="dxa"/>
            <w:tcBorders>
              <w:top w:val="single" w:color="auto" w:sz="4" w:space="0"/>
              <w:left w:val="single" w:color="auto" w:sz="4" w:space="0"/>
              <w:bottom w:val="single" w:color="auto" w:sz="4" w:space="0"/>
              <w:right w:val="single" w:color="auto" w:sz="4" w:space="0"/>
            </w:tcBorders>
            <w:vAlign w:val="center"/>
          </w:tcPr>
          <w:p w14:paraId="662B1438">
            <w:pPr>
              <w:jc w:val="center"/>
              <w:rPr>
                <w:rFonts w:hint="default" w:ascii="Times New Roman" w:hAnsi="Times New Roman" w:eastAsia="宋体" w:cs="Times New Roman"/>
                <w:sz w:val="24"/>
              </w:rPr>
            </w:pPr>
            <w:r>
              <w:rPr>
                <w:rFonts w:hint="default" w:ascii="Times New Roman" w:hAnsi="Times New Roman" w:eastAsia="宋体" w:cs="Times New Roman"/>
                <w:sz w:val="24"/>
              </w:rPr>
              <w:t>低价风险保证金</w:t>
            </w:r>
          </w:p>
        </w:tc>
        <w:tc>
          <w:tcPr>
            <w:tcW w:w="6118" w:type="dxa"/>
            <w:tcBorders>
              <w:top w:val="single" w:color="auto" w:sz="4" w:space="0"/>
              <w:left w:val="single" w:color="auto" w:sz="4" w:space="0"/>
              <w:bottom w:val="single" w:color="auto" w:sz="4" w:space="0"/>
              <w:right w:val="single" w:color="auto" w:sz="4" w:space="0"/>
            </w:tcBorders>
            <w:vAlign w:val="center"/>
          </w:tcPr>
          <w:p w14:paraId="1DB3857B">
            <w:pPr>
              <w:rPr>
                <w:rFonts w:hint="default" w:ascii="Times New Roman" w:hAnsi="Times New Roman" w:eastAsia="宋体" w:cs="Times New Roman"/>
                <w:sz w:val="24"/>
              </w:rPr>
            </w:pPr>
            <w:r>
              <w:rPr>
                <w:rFonts w:hint="default" w:ascii="Times New Roman" w:hAnsi="Times New Roman" w:eastAsia="宋体" w:cs="Times New Roman"/>
                <w:sz w:val="24"/>
              </w:rPr>
              <w:t>中选人中选价低于最高限价</w:t>
            </w:r>
            <w:r>
              <w:rPr>
                <w:rFonts w:hint="eastAsia" w:ascii="Times New Roman" w:hAnsi="Times New Roman" w:eastAsia="宋体" w:cs="Times New Roman"/>
                <w:sz w:val="24"/>
                <w:lang w:val="en-US" w:eastAsia="zh-CN"/>
              </w:rPr>
              <w:t>85</w:t>
            </w:r>
            <w:r>
              <w:rPr>
                <w:rFonts w:hint="default" w:ascii="Times New Roman" w:hAnsi="Times New Roman" w:eastAsia="宋体" w:cs="Times New Roman"/>
                <w:sz w:val="24"/>
              </w:rPr>
              <w:t>%的，须缴纳低价风险保证金。低价风险保证金按最高限价的</w:t>
            </w:r>
            <w:r>
              <w:rPr>
                <w:rFonts w:hint="eastAsia" w:ascii="Times New Roman" w:hAnsi="Times New Roman" w:eastAsia="宋体" w:cs="Times New Roman"/>
                <w:sz w:val="24"/>
                <w:lang w:val="en-US" w:eastAsia="zh-CN"/>
              </w:rPr>
              <w:t>85</w:t>
            </w:r>
            <w:r>
              <w:rPr>
                <w:rFonts w:hint="default" w:ascii="Times New Roman" w:hAnsi="Times New Roman" w:eastAsia="宋体" w:cs="Times New Roman"/>
                <w:sz w:val="24"/>
              </w:rPr>
              <w:t>%与中选价差额的3倍计算。</w:t>
            </w:r>
          </w:p>
        </w:tc>
      </w:tr>
      <w:tr w14:paraId="0CAB7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44" w:type="dxa"/>
            <w:tcBorders>
              <w:top w:val="single" w:color="auto" w:sz="4" w:space="0"/>
              <w:left w:val="single" w:color="auto" w:sz="4" w:space="0"/>
              <w:bottom w:val="single" w:color="auto" w:sz="4" w:space="0"/>
              <w:right w:val="single" w:color="auto" w:sz="4" w:space="0"/>
            </w:tcBorders>
            <w:vAlign w:val="center"/>
          </w:tcPr>
          <w:p w14:paraId="2F0DA9F7">
            <w:pPr>
              <w:jc w:val="center"/>
              <w:rPr>
                <w:rFonts w:hint="default" w:ascii="Times New Roman" w:hAnsi="Times New Roman" w:cs="Times New Roman"/>
                <w:sz w:val="24"/>
              </w:rPr>
            </w:pPr>
            <w:r>
              <w:rPr>
                <w:rFonts w:hint="default" w:ascii="Times New Roman" w:hAnsi="Times New Roman" w:cs="Times New Roman"/>
                <w:sz w:val="24"/>
              </w:rPr>
              <w:t>3</w:t>
            </w:r>
          </w:p>
        </w:tc>
        <w:tc>
          <w:tcPr>
            <w:tcW w:w="2796" w:type="dxa"/>
            <w:tcBorders>
              <w:top w:val="single" w:color="auto" w:sz="4" w:space="0"/>
              <w:left w:val="single" w:color="auto" w:sz="4" w:space="0"/>
              <w:bottom w:val="single" w:color="auto" w:sz="4" w:space="0"/>
              <w:right w:val="single" w:color="auto" w:sz="4" w:space="0"/>
            </w:tcBorders>
            <w:vAlign w:val="center"/>
          </w:tcPr>
          <w:p w14:paraId="3A3E4771">
            <w:pPr>
              <w:jc w:val="center"/>
              <w:rPr>
                <w:rFonts w:hint="default" w:ascii="Times New Roman" w:hAnsi="Times New Roman" w:eastAsia="宋体" w:cs="Times New Roman"/>
                <w:sz w:val="24"/>
              </w:rPr>
            </w:pPr>
            <w:r>
              <w:rPr>
                <w:rFonts w:hint="default" w:ascii="Times New Roman" w:hAnsi="Times New Roman" w:eastAsia="宋体" w:cs="Times New Roman"/>
                <w:sz w:val="24"/>
              </w:rPr>
              <w:t>比选规则</w:t>
            </w:r>
          </w:p>
        </w:tc>
        <w:tc>
          <w:tcPr>
            <w:tcW w:w="6118" w:type="dxa"/>
            <w:tcBorders>
              <w:top w:val="single" w:color="auto" w:sz="4" w:space="0"/>
              <w:left w:val="single" w:color="auto" w:sz="4" w:space="0"/>
              <w:bottom w:val="single" w:color="auto" w:sz="4" w:space="0"/>
              <w:right w:val="single" w:color="auto" w:sz="4" w:space="0"/>
            </w:tcBorders>
            <w:vAlign w:val="center"/>
          </w:tcPr>
          <w:p w14:paraId="0247844F">
            <w:pPr>
              <w:rPr>
                <w:rFonts w:hint="default" w:ascii="Times New Roman" w:hAnsi="Times New Roman" w:eastAsia="宋体" w:cs="Times New Roman"/>
                <w:sz w:val="24"/>
              </w:rPr>
            </w:pPr>
            <w:r>
              <w:rPr>
                <w:rFonts w:hint="eastAsia" w:ascii="Times New Roman" w:hAnsi="Times New Roman" w:eastAsia="宋体" w:cs="Times New Roman"/>
                <w:sz w:val="24"/>
                <w:lang w:eastAsia="zh-CN"/>
              </w:rPr>
              <w:t>满足技术条件的参选人，</w:t>
            </w:r>
            <w:r>
              <w:rPr>
                <w:rFonts w:hint="default" w:ascii="Times New Roman" w:hAnsi="Times New Roman" w:eastAsia="宋体" w:cs="Times New Roman"/>
                <w:sz w:val="24"/>
              </w:rPr>
              <w:t>最低价中选</w:t>
            </w:r>
          </w:p>
        </w:tc>
      </w:tr>
      <w:tr w14:paraId="50C57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44" w:type="dxa"/>
            <w:tcBorders>
              <w:top w:val="single" w:color="auto" w:sz="4" w:space="0"/>
              <w:left w:val="single" w:color="auto" w:sz="4" w:space="0"/>
              <w:bottom w:val="single" w:color="auto" w:sz="4" w:space="0"/>
              <w:right w:val="single" w:color="auto" w:sz="4" w:space="0"/>
            </w:tcBorders>
            <w:vAlign w:val="center"/>
          </w:tcPr>
          <w:p w14:paraId="2A1CF5A3">
            <w:pPr>
              <w:rPr>
                <w:rFonts w:hint="default" w:ascii="Times New Roman" w:hAnsi="Times New Roman" w:eastAsia="宋体" w:cs="Times New Roman"/>
                <w:sz w:val="24"/>
              </w:rPr>
            </w:pPr>
            <w:r>
              <w:rPr>
                <w:rFonts w:hint="default" w:ascii="Times New Roman" w:hAnsi="Times New Roman" w:eastAsia="宋体" w:cs="Times New Roman"/>
                <w:sz w:val="24"/>
              </w:rPr>
              <w:t>4</w:t>
            </w:r>
          </w:p>
        </w:tc>
        <w:tc>
          <w:tcPr>
            <w:tcW w:w="2796" w:type="dxa"/>
            <w:tcBorders>
              <w:top w:val="single" w:color="auto" w:sz="4" w:space="0"/>
              <w:left w:val="single" w:color="auto" w:sz="4" w:space="0"/>
              <w:bottom w:val="single" w:color="auto" w:sz="4" w:space="0"/>
              <w:right w:val="single" w:color="auto" w:sz="4" w:space="0"/>
            </w:tcBorders>
            <w:vAlign w:val="center"/>
          </w:tcPr>
          <w:p w14:paraId="34082BDF">
            <w:pPr>
              <w:jc w:val="center"/>
              <w:rPr>
                <w:rFonts w:hint="default" w:ascii="Times New Roman" w:hAnsi="Times New Roman" w:eastAsia="宋体" w:cs="Times New Roman"/>
                <w:sz w:val="24"/>
              </w:rPr>
            </w:pPr>
            <w:r>
              <w:rPr>
                <w:rFonts w:hint="default" w:ascii="Times New Roman" w:hAnsi="Times New Roman" w:eastAsia="宋体" w:cs="Times New Roman"/>
                <w:sz w:val="24"/>
              </w:rPr>
              <w:t>计划工期</w:t>
            </w:r>
          </w:p>
        </w:tc>
        <w:tc>
          <w:tcPr>
            <w:tcW w:w="6118" w:type="dxa"/>
            <w:tcBorders>
              <w:top w:val="single" w:color="auto" w:sz="4" w:space="0"/>
              <w:left w:val="single" w:color="auto" w:sz="4" w:space="0"/>
              <w:bottom w:val="single" w:color="auto" w:sz="4" w:space="0"/>
              <w:right w:val="single" w:color="auto" w:sz="4" w:space="0"/>
            </w:tcBorders>
            <w:vAlign w:val="center"/>
          </w:tcPr>
          <w:p w14:paraId="3887E769">
            <w:pPr>
              <w:rPr>
                <w:rFonts w:hint="default" w:ascii="Times New Roman" w:hAnsi="Times New Roman" w:cs="Times New Roman"/>
                <w:sz w:val="24"/>
              </w:rPr>
            </w:pPr>
            <w:r>
              <w:rPr>
                <w:rFonts w:hint="default" w:ascii="Times New Roman" w:hAnsi="Times New Roman" w:eastAsia="宋体" w:cs="Times New Roman"/>
                <w:sz w:val="24"/>
                <w:lang w:val="en-US" w:eastAsia="zh-CN"/>
              </w:rPr>
              <w:t>15</w:t>
            </w:r>
            <w:r>
              <w:rPr>
                <w:rFonts w:hint="default" w:ascii="Times New Roman" w:hAnsi="Times New Roman" w:eastAsia="宋体" w:cs="Times New Roman"/>
                <w:sz w:val="24"/>
              </w:rPr>
              <w:t>天</w:t>
            </w:r>
          </w:p>
        </w:tc>
      </w:tr>
      <w:tr w14:paraId="63FD3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44" w:type="dxa"/>
            <w:tcBorders>
              <w:top w:val="single" w:color="auto" w:sz="4" w:space="0"/>
              <w:left w:val="single" w:color="auto" w:sz="4" w:space="0"/>
              <w:bottom w:val="single" w:color="auto" w:sz="4" w:space="0"/>
              <w:right w:val="single" w:color="auto" w:sz="4" w:space="0"/>
            </w:tcBorders>
            <w:vAlign w:val="center"/>
          </w:tcPr>
          <w:p w14:paraId="43750ACF">
            <w:pPr>
              <w:jc w:val="center"/>
              <w:rPr>
                <w:rFonts w:hint="default" w:ascii="Times New Roman" w:hAnsi="Times New Roman" w:eastAsia="宋体" w:cs="Times New Roman"/>
                <w:sz w:val="24"/>
              </w:rPr>
            </w:pPr>
            <w:r>
              <w:rPr>
                <w:rFonts w:hint="default" w:ascii="Times New Roman" w:hAnsi="Times New Roman" w:eastAsia="宋体" w:cs="Times New Roman"/>
                <w:sz w:val="24"/>
              </w:rPr>
              <w:t>5</w:t>
            </w:r>
          </w:p>
        </w:tc>
        <w:tc>
          <w:tcPr>
            <w:tcW w:w="2796" w:type="dxa"/>
            <w:tcBorders>
              <w:top w:val="single" w:color="auto" w:sz="4" w:space="0"/>
              <w:left w:val="single" w:color="auto" w:sz="4" w:space="0"/>
              <w:bottom w:val="single" w:color="auto" w:sz="4" w:space="0"/>
              <w:right w:val="single" w:color="auto" w:sz="4" w:space="0"/>
            </w:tcBorders>
            <w:vAlign w:val="center"/>
          </w:tcPr>
          <w:p w14:paraId="7C2C708D">
            <w:pPr>
              <w:jc w:val="center"/>
              <w:rPr>
                <w:rFonts w:hint="default" w:ascii="Times New Roman" w:hAnsi="Times New Roman" w:eastAsia="宋体" w:cs="Times New Roman"/>
                <w:sz w:val="24"/>
              </w:rPr>
            </w:pPr>
            <w:r>
              <w:rPr>
                <w:rFonts w:hint="default" w:ascii="Times New Roman" w:hAnsi="Times New Roman" w:eastAsia="宋体" w:cs="Times New Roman"/>
                <w:sz w:val="24"/>
              </w:rPr>
              <w:t>最高限价</w:t>
            </w:r>
          </w:p>
        </w:tc>
        <w:tc>
          <w:tcPr>
            <w:tcW w:w="6118" w:type="dxa"/>
            <w:tcBorders>
              <w:top w:val="single" w:color="auto" w:sz="4" w:space="0"/>
              <w:left w:val="single" w:color="auto" w:sz="4" w:space="0"/>
              <w:bottom w:val="single" w:color="auto" w:sz="4" w:space="0"/>
              <w:right w:val="single" w:color="auto" w:sz="4" w:space="0"/>
            </w:tcBorders>
            <w:vAlign w:val="center"/>
          </w:tcPr>
          <w:p w14:paraId="4FE6CAC1">
            <w:pPr>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56万元</w:t>
            </w:r>
          </w:p>
        </w:tc>
      </w:tr>
      <w:tr w14:paraId="0EA0E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744" w:type="dxa"/>
            <w:tcBorders>
              <w:top w:val="single" w:color="auto" w:sz="4" w:space="0"/>
              <w:left w:val="single" w:color="auto" w:sz="4" w:space="0"/>
              <w:bottom w:val="single" w:color="auto" w:sz="4" w:space="0"/>
              <w:right w:val="single" w:color="auto" w:sz="4" w:space="0"/>
            </w:tcBorders>
            <w:vAlign w:val="center"/>
          </w:tcPr>
          <w:p w14:paraId="058A63EF">
            <w:pPr>
              <w:jc w:val="center"/>
              <w:rPr>
                <w:rFonts w:hint="default" w:ascii="Times New Roman" w:hAnsi="Times New Roman" w:eastAsia="宋体" w:cs="Times New Roman"/>
                <w:sz w:val="24"/>
              </w:rPr>
            </w:pPr>
            <w:r>
              <w:rPr>
                <w:rFonts w:hint="default" w:ascii="Times New Roman" w:hAnsi="Times New Roman" w:eastAsia="宋体" w:cs="Times New Roman"/>
                <w:sz w:val="24"/>
              </w:rPr>
              <w:t>6</w:t>
            </w:r>
          </w:p>
        </w:tc>
        <w:tc>
          <w:tcPr>
            <w:tcW w:w="2796" w:type="dxa"/>
            <w:tcBorders>
              <w:top w:val="single" w:color="auto" w:sz="4" w:space="0"/>
              <w:left w:val="single" w:color="auto" w:sz="4" w:space="0"/>
              <w:bottom w:val="single" w:color="auto" w:sz="4" w:space="0"/>
              <w:right w:val="single" w:color="auto" w:sz="4" w:space="0"/>
            </w:tcBorders>
            <w:vAlign w:val="center"/>
          </w:tcPr>
          <w:p w14:paraId="29286C77">
            <w:pPr>
              <w:jc w:val="center"/>
              <w:rPr>
                <w:rFonts w:hint="default" w:ascii="Times New Roman" w:hAnsi="Times New Roman" w:cs="Times New Roman"/>
                <w:sz w:val="24"/>
              </w:rPr>
            </w:pPr>
            <w:r>
              <w:rPr>
                <w:rFonts w:hint="default" w:ascii="Times New Roman" w:hAnsi="Times New Roman" w:eastAsia="宋体" w:cs="Times New Roman"/>
                <w:sz w:val="24"/>
              </w:rPr>
              <w:t>踏勘现场</w:t>
            </w:r>
          </w:p>
        </w:tc>
        <w:tc>
          <w:tcPr>
            <w:tcW w:w="6118" w:type="dxa"/>
            <w:tcBorders>
              <w:top w:val="single" w:color="auto" w:sz="4" w:space="0"/>
              <w:left w:val="single" w:color="auto" w:sz="4" w:space="0"/>
              <w:bottom w:val="single" w:color="auto" w:sz="4" w:space="0"/>
              <w:right w:val="single" w:color="auto" w:sz="4" w:space="0"/>
            </w:tcBorders>
            <w:vAlign w:val="center"/>
          </w:tcPr>
          <w:p w14:paraId="0ED5E441">
            <w:pPr>
              <w:rPr>
                <w:rFonts w:hint="default" w:ascii="Times New Roman" w:hAnsi="Times New Roman" w:cs="Times New Roman"/>
                <w:sz w:val="24"/>
              </w:rPr>
            </w:pPr>
            <w:r>
              <w:rPr>
                <w:rFonts w:hint="default" w:ascii="Times New Roman" w:hAnsi="Times New Roman" w:eastAsia="宋体" w:cs="Times New Roman"/>
                <w:sz w:val="24"/>
              </w:rPr>
              <w:t>形式：由参选人自行踏勘现场</w:t>
            </w:r>
          </w:p>
          <w:p w14:paraId="3EA24EFB">
            <w:pPr>
              <w:rPr>
                <w:rFonts w:hint="default" w:ascii="Times New Roman" w:hAnsi="Times New Roman" w:eastAsia="宋体" w:cs="Times New Roman"/>
                <w:sz w:val="24"/>
              </w:rPr>
            </w:pPr>
            <w:r>
              <w:rPr>
                <w:rFonts w:hint="default" w:ascii="Times New Roman" w:hAnsi="Times New Roman" w:eastAsia="宋体" w:cs="Times New Roman"/>
                <w:sz w:val="24"/>
              </w:rPr>
              <w:t>地点：重庆市涪陵区龙桥龙港大道</w:t>
            </w:r>
            <w:r>
              <w:rPr>
                <w:rFonts w:hint="default" w:ascii="Times New Roman" w:hAnsi="Times New Roman" w:cs="Times New Roman"/>
                <w:sz w:val="24"/>
              </w:rPr>
              <w:t>319</w:t>
            </w:r>
            <w:r>
              <w:rPr>
                <w:rFonts w:hint="default" w:ascii="Times New Roman" w:hAnsi="Times New Roman" w:eastAsia="宋体" w:cs="Times New Roman"/>
                <w:sz w:val="24"/>
              </w:rPr>
              <w:t>号</w:t>
            </w:r>
          </w:p>
          <w:p w14:paraId="73BCC3F4">
            <w:pPr>
              <w:rPr>
                <w:rFonts w:hint="default" w:ascii="Times New Roman" w:hAnsi="Times New Roman" w:eastAsia="宋体" w:cs="Times New Roman"/>
                <w:sz w:val="24"/>
              </w:rPr>
            </w:pPr>
            <w:r>
              <w:rPr>
                <w:rFonts w:hint="default" w:ascii="Times New Roman" w:hAnsi="Times New Roman" w:eastAsia="宋体" w:cs="Times New Roman"/>
                <w:sz w:val="24"/>
              </w:rPr>
              <w:t>联系人：孙先生 15023504107</w:t>
            </w:r>
          </w:p>
          <w:p w14:paraId="2BB66080">
            <w:pPr>
              <w:rPr>
                <w:rFonts w:hint="default" w:ascii="Times New Roman" w:hAnsi="Times New Roman" w:eastAsia="宋体" w:cs="Times New Roman"/>
                <w:sz w:val="24"/>
              </w:rPr>
            </w:pPr>
            <w:r>
              <w:rPr>
                <w:rFonts w:hint="default" w:ascii="Times New Roman" w:hAnsi="Times New Roman" w:eastAsia="宋体" w:cs="Times New Roman"/>
                <w:sz w:val="24"/>
              </w:rPr>
              <w:t>截止时间：</w:t>
            </w:r>
            <w:r>
              <w:rPr>
                <w:rFonts w:hint="default" w:ascii="Times New Roman" w:hAnsi="Times New Roman" w:eastAsia="宋体" w:cs="Times New Roman"/>
                <w:sz w:val="24"/>
                <w:lang w:eastAsia="zh-CN"/>
              </w:rPr>
              <w:t>2026</w:t>
            </w:r>
            <w:r>
              <w:rPr>
                <w:rFonts w:hint="default" w:ascii="Times New Roman" w:hAnsi="Times New Roman" w:eastAsia="宋体" w:cs="Times New Roman"/>
                <w:sz w:val="24"/>
              </w:rPr>
              <w:t>年</w:t>
            </w: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rPr>
              <w:t>月</w:t>
            </w:r>
            <w:r>
              <w:rPr>
                <w:rFonts w:hint="eastAsia" w:ascii="Times New Roman" w:hAnsi="Times New Roman" w:eastAsia="宋体" w:cs="Times New Roman"/>
                <w:sz w:val="24"/>
                <w:lang w:val="en-US" w:eastAsia="zh-CN"/>
              </w:rPr>
              <w:t>4</w:t>
            </w:r>
            <w:r>
              <w:rPr>
                <w:rFonts w:hint="default" w:ascii="Times New Roman" w:hAnsi="Times New Roman" w:eastAsia="宋体" w:cs="Times New Roman"/>
                <w:sz w:val="24"/>
              </w:rPr>
              <w:t>日下午</w:t>
            </w:r>
            <w:r>
              <w:rPr>
                <w:rFonts w:hint="eastAsia" w:ascii="Times New Roman" w:hAnsi="Times New Roman" w:eastAsia="宋体" w:cs="Times New Roman"/>
                <w:sz w:val="24"/>
                <w:lang w:val="en-US" w:eastAsia="zh-CN"/>
              </w:rPr>
              <w:t>17</w:t>
            </w:r>
            <w:r>
              <w:rPr>
                <w:rFonts w:hint="default" w:ascii="Times New Roman" w:hAnsi="Times New Roman" w:eastAsia="宋体" w:cs="Times New Roman"/>
                <w:sz w:val="24"/>
              </w:rPr>
              <w:t>:30</w:t>
            </w:r>
          </w:p>
        </w:tc>
      </w:tr>
      <w:tr w14:paraId="05C7F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744" w:type="dxa"/>
            <w:tcBorders>
              <w:top w:val="single" w:color="auto" w:sz="4" w:space="0"/>
              <w:left w:val="single" w:color="auto" w:sz="4" w:space="0"/>
              <w:bottom w:val="single" w:color="auto" w:sz="4" w:space="0"/>
              <w:right w:val="single" w:color="auto" w:sz="4" w:space="0"/>
            </w:tcBorders>
            <w:vAlign w:val="center"/>
          </w:tcPr>
          <w:p w14:paraId="4DECE40E">
            <w:pPr>
              <w:jc w:val="center"/>
              <w:rPr>
                <w:rFonts w:hint="default" w:ascii="Times New Roman" w:hAnsi="Times New Roman" w:eastAsia="宋体" w:cs="Times New Roman"/>
                <w:sz w:val="24"/>
              </w:rPr>
            </w:pPr>
            <w:r>
              <w:rPr>
                <w:rFonts w:hint="default" w:ascii="Times New Roman" w:hAnsi="Times New Roman" w:eastAsia="宋体" w:cs="Times New Roman"/>
                <w:sz w:val="24"/>
              </w:rPr>
              <w:t>7</w:t>
            </w:r>
          </w:p>
        </w:tc>
        <w:tc>
          <w:tcPr>
            <w:tcW w:w="2796" w:type="dxa"/>
            <w:tcBorders>
              <w:top w:val="single" w:color="auto" w:sz="4" w:space="0"/>
              <w:left w:val="single" w:color="auto" w:sz="4" w:space="0"/>
              <w:bottom w:val="single" w:color="auto" w:sz="4" w:space="0"/>
              <w:right w:val="single" w:color="auto" w:sz="4" w:space="0"/>
            </w:tcBorders>
            <w:vAlign w:val="center"/>
          </w:tcPr>
          <w:p w14:paraId="13F5B8D7">
            <w:pPr>
              <w:jc w:val="center"/>
              <w:rPr>
                <w:rFonts w:hint="default" w:ascii="Times New Roman" w:hAnsi="Times New Roman" w:eastAsia="宋体" w:cs="Times New Roman"/>
                <w:sz w:val="24"/>
              </w:rPr>
            </w:pPr>
            <w:r>
              <w:rPr>
                <w:rFonts w:hint="default" w:ascii="Times New Roman" w:hAnsi="Times New Roman" w:eastAsia="宋体" w:cs="Times New Roman"/>
                <w:sz w:val="24"/>
              </w:rPr>
              <w:t>参选文件递交截止时间</w:t>
            </w:r>
          </w:p>
        </w:tc>
        <w:tc>
          <w:tcPr>
            <w:tcW w:w="6118" w:type="dxa"/>
            <w:tcBorders>
              <w:top w:val="single" w:color="auto" w:sz="4" w:space="0"/>
              <w:left w:val="single" w:color="auto" w:sz="4" w:space="0"/>
              <w:bottom w:val="single" w:color="auto" w:sz="4" w:space="0"/>
              <w:right w:val="single" w:color="auto" w:sz="4" w:space="0"/>
            </w:tcBorders>
            <w:vAlign w:val="center"/>
          </w:tcPr>
          <w:p w14:paraId="54C0DC15">
            <w:pPr>
              <w:rPr>
                <w:rFonts w:hint="default" w:ascii="Times New Roman" w:hAnsi="Times New Roman" w:eastAsia="宋体" w:cs="Times New Roman"/>
                <w:sz w:val="24"/>
                <w:lang w:val="en-US" w:eastAsia="zh-CN"/>
              </w:rPr>
            </w:pPr>
            <w:r>
              <w:rPr>
                <w:rFonts w:hint="default" w:ascii="Times New Roman" w:hAnsi="Times New Roman" w:eastAsia="宋体" w:cs="Times New Roman"/>
                <w:sz w:val="24"/>
              </w:rPr>
              <w:t>202</w:t>
            </w:r>
            <w:r>
              <w:rPr>
                <w:rFonts w:hint="default" w:ascii="Times New Roman" w:hAnsi="Times New Roman" w:eastAsia="宋体" w:cs="Times New Roman"/>
                <w:sz w:val="24"/>
                <w:lang w:val="en-US" w:eastAsia="zh-CN"/>
              </w:rPr>
              <w:t>6</w:t>
            </w:r>
            <w:r>
              <w:rPr>
                <w:rFonts w:hint="default" w:ascii="Times New Roman" w:hAnsi="Times New Roman" w:eastAsia="宋体" w:cs="Times New Roman"/>
                <w:sz w:val="24"/>
              </w:rPr>
              <w:t>年</w:t>
            </w: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rPr>
              <w:t>月</w:t>
            </w:r>
            <w:r>
              <w:rPr>
                <w:rFonts w:hint="eastAsia" w:ascii="Times New Roman" w:hAnsi="Times New Roman" w:eastAsia="宋体" w:cs="Times New Roman"/>
                <w:sz w:val="24"/>
                <w:lang w:val="en-US" w:eastAsia="zh-CN"/>
              </w:rPr>
              <w:t>5</w:t>
            </w:r>
            <w:r>
              <w:rPr>
                <w:rFonts w:hint="default" w:ascii="Times New Roman" w:hAnsi="Times New Roman" w:eastAsia="宋体" w:cs="Times New Roman"/>
                <w:sz w:val="24"/>
              </w:rPr>
              <w:t>日</w:t>
            </w:r>
            <w:r>
              <w:rPr>
                <w:rFonts w:hint="eastAsia" w:ascii="Times New Roman" w:hAnsi="Times New Roman" w:eastAsia="宋体" w:cs="Times New Roman"/>
                <w:sz w:val="24"/>
                <w:lang w:eastAsia="zh-CN"/>
              </w:rPr>
              <w:t>上午</w:t>
            </w:r>
            <w:r>
              <w:rPr>
                <w:rFonts w:hint="eastAsia" w:ascii="Times New Roman" w:hAnsi="Times New Roman" w:eastAsia="宋体" w:cs="Times New Roman"/>
                <w:sz w:val="24"/>
                <w:lang w:val="en-US" w:eastAsia="zh-CN"/>
              </w:rPr>
              <w:t>10</w:t>
            </w:r>
            <w:r>
              <w:rPr>
                <w:rFonts w:hint="default" w:ascii="Times New Roman" w:hAnsi="Times New Roman" w:eastAsia="宋体" w:cs="Times New Roman"/>
                <w:sz w:val="24"/>
              </w:rPr>
              <w:t>：</w:t>
            </w:r>
            <w:r>
              <w:rPr>
                <w:rFonts w:hint="eastAsia" w:ascii="Times New Roman" w:hAnsi="Times New Roman" w:eastAsia="宋体" w:cs="Times New Roman"/>
                <w:sz w:val="24"/>
                <w:lang w:val="en-US" w:eastAsia="zh-CN"/>
              </w:rPr>
              <w:t>00前</w:t>
            </w:r>
          </w:p>
        </w:tc>
      </w:tr>
      <w:tr w14:paraId="217F6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744" w:type="dxa"/>
            <w:tcBorders>
              <w:top w:val="single" w:color="auto" w:sz="4" w:space="0"/>
              <w:left w:val="single" w:color="auto" w:sz="4" w:space="0"/>
              <w:bottom w:val="single" w:color="auto" w:sz="4" w:space="0"/>
              <w:right w:val="single" w:color="auto" w:sz="4" w:space="0"/>
            </w:tcBorders>
            <w:vAlign w:val="center"/>
          </w:tcPr>
          <w:p w14:paraId="62AF601B">
            <w:pPr>
              <w:jc w:val="center"/>
              <w:rPr>
                <w:rFonts w:hint="default" w:ascii="Times New Roman" w:hAnsi="Times New Roman" w:eastAsia="宋体" w:cs="Times New Roman"/>
                <w:sz w:val="24"/>
              </w:rPr>
            </w:pPr>
            <w:r>
              <w:rPr>
                <w:rFonts w:hint="default" w:ascii="Times New Roman" w:hAnsi="Times New Roman" w:eastAsia="宋体" w:cs="Times New Roman"/>
                <w:sz w:val="24"/>
              </w:rPr>
              <w:t>8</w:t>
            </w:r>
          </w:p>
        </w:tc>
        <w:tc>
          <w:tcPr>
            <w:tcW w:w="2796" w:type="dxa"/>
            <w:tcBorders>
              <w:top w:val="single" w:color="auto" w:sz="4" w:space="0"/>
              <w:left w:val="single" w:color="auto" w:sz="4" w:space="0"/>
              <w:bottom w:val="single" w:color="auto" w:sz="4" w:space="0"/>
              <w:right w:val="single" w:color="auto" w:sz="4" w:space="0"/>
            </w:tcBorders>
            <w:vAlign w:val="center"/>
          </w:tcPr>
          <w:p w14:paraId="7D06E7D0">
            <w:pPr>
              <w:jc w:val="center"/>
              <w:rPr>
                <w:rFonts w:hint="default" w:ascii="Times New Roman" w:hAnsi="Times New Roman" w:eastAsia="宋体" w:cs="Times New Roman"/>
                <w:sz w:val="24"/>
              </w:rPr>
            </w:pPr>
            <w:r>
              <w:rPr>
                <w:rFonts w:hint="eastAsia" w:ascii="Times New Roman" w:hAnsi="Times New Roman" w:eastAsia="宋体" w:cs="Times New Roman"/>
                <w:sz w:val="24"/>
                <w:lang w:eastAsia="zh-CN"/>
              </w:rPr>
              <w:t>评比</w:t>
            </w:r>
            <w:r>
              <w:rPr>
                <w:rFonts w:hint="default" w:ascii="Times New Roman" w:hAnsi="Times New Roman" w:eastAsia="宋体" w:cs="Times New Roman"/>
                <w:sz w:val="24"/>
              </w:rPr>
              <w:t>时间</w:t>
            </w:r>
          </w:p>
        </w:tc>
        <w:tc>
          <w:tcPr>
            <w:tcW w:w="6118" w:type="dxa"/>
            <w:tcBorders>
              <w:top w:val="single" w:color="auto" w:sz="4" w:space="0"/>
              <w:left w:val="single" w:color="auto" w:sz="4" w:space="0"/>
              <w:bottom w:val="single" w:color="auto" w:sz="4" w:space="0"/>
              <w:right w:val="single" w:color="auto" w:sz="4" w:space="0"/>
            </w:tcBorders>
            <w:vAlign w:val="center"/>
          </w:tcPr>
          <w:p w14:paraId="2257E881">
            <w:pPr>
              <w:rPr>
                <w:rFonts w:hint="default" w:ascii="Times New Roman" w:hAnsi="Times New Roman" w:cs="Times New Roman"/>
                <w:sz w:val="24"/>
              </w:rPr>
            </w:pPr>
            <w:r>
              <w:rPr>
                <w:rFonts w:hint="default" w:ascii="Times New Roman" w:hAnsi="Times New Roman" w:eastAsia="宋体" w:cs="Times New Roman"/>
                <w:sz w:val="24"/>
              </w:rPr>
              <w:t>202</w:t>
            </w:r>
            <w:r>
              <w:rPr>
                <w:rFonts w:hint="default" w:ascii="Times New Roman" w:hAnsi="Times New Roman" w:eastAsia="宋体" w:cs="Times New Roman"/>
                <w:sz w:val="24"/>
                <w:lang w:val="en-US" w:eastAsia="zh-CN"/>
              </w:rPr>
              <w:t>6</w:t>
            </w:r>
            <w:r>
              <w:rPr>
                <w:rFonts w:hint="default" w:ascii="Times New Roman" w:hAnsi="Times New Roman" w:eastAsia="宋体" w:cs="Times New Roman"/>
                <w:sz w:val="24"/>
              </w:rPr>
              <w:t>年</w:t>
            </w: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rPr>
              <w:t>月</w:t>
            </w:r>
            <w:r>
              <w:rPr>
                <w:rFonts w:hint="eastAsia" w:ascii="Times New Roman" w:hAnsi="Times New Roman" w:eastAsia="宋体" w:cs="Times New Roman"/>
                <w:sz w:val="24"/>
                <w:lang w:val="en-US" w:eastAsia="zh-CN"/>
              </w:rPr>
              <w:t>5</w:t>
            </w:r>
            <w:r>
              <w:rPr>
                <w:rFonts w:hint="default" w:ascii="Times New Roman" w:hAnsi="Times New Roman" w:eastAsia="宋体" w:cs="Times New Roman"/>
                <w:sz w:val="24"/>
              </w:rPr>
              <w:t>日</w:t>
            </w:r>
            <w:r>
              <w:rPr>
                <w:rFonts w:hint="eastAsia" w:ascii="Times New Roman" w:hAnsi="Times New Roman" w:eastAsia="宋体" w:cs="Times New Roman"/>
                <w:sz w:val="24"/>
                <w:lang w:eastAsia="zh-CN"/>
              </w:rPr>
              <w:t>上午</w:t>
            </w:r>
            <w:r>
              <w:rPr>
                <w:rFonts w:hint="eastAsia" w:ascii="Times New Roman" w:hAnsi="Times New Roman" w:eastAsia="宋体" w:cs="Times New Roman"/>
                <w:sz w:val="24"/>
                <w:lang w:val="en-US" w:eastAsia="zh-CN"/>
              </w:rPr>
              <w:t>10</w:t>
            </w:r>
            <w:r>
              <w:rPr>
                <w:rFonts w:hint="default" w:ascii="Times New Roman" w:hAnsi="Times New Roman" w:eastAsia="宋体" w:cs="Times New Roman"/>
                <w:sz w:val="24"/>
              </w:rPr>
              <w:t>：</w:t>
            </w:r>
            <w:r>
              <w:rPr>
                <w:rFonts w:hint="eastAsia" w:ascii="Times New Roman" w:hAnsi="Times New Roman" w:eastAsia="宋体" w:cs="Times New Roman"/>
                <w:sz w:val="24"/>
                <w:lang w:val="en-US" w:eastAsia="zh-CN"/>
              </w:rPr>
              <w:t>0</w:t>
            </w:r>
            <w:r>
              <w:rPr>
                <w:rFonts w:hint="default" w:ascii="Times New Roman" w:hAnsi="Times New Roman" w:eastAsia="宋体" w:cs="Times New Roman"/>
                <w:sz w:val="24"/>
              </w:rPr>
              <w:t>0</w:t>
            </w:r>
          </w:p>
        </w:tc>
      </w:tr>
      <w:tr w14:paraId="60352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744" w:type="dxa"/>
            <w:tcBorders>
              <w:top w:val="single" w:color="auto" w:sz="4" w:space="0"/>
              <w:left w:val="single" w:color="auto" w:sz="4" w:space="0"/>
              <w:bottom w:val="single" w:color="auto" w:sz="4" w:space="0"/>
              <w:right w:val="single" w:color="auto" w:sz="4" w:space="0"/>
            </w:tcBorders>
            <w:vAlign w:val="center"/>
          </w:tcPr>
          <w:p w14:paraId="2F2DE944">
            <w:pPr>
              <w:jc w:val="center"/>
              <w:rPr>
                <w:rFonts w:hint="default" w:ascii="Times New Roman" w:hAnsi="Times New Roman" w:eastAsia="宋体" w:cs="Times New Roman"/>
                <w:sz w:val="24"/>
              </w:rPr>
            </w:pPr>
            <w:r>
              <w:rPr>
                <w:rFonts w:hint="default" w:ascii="Times New Roman" w:hAnsi="Times New Roman" w:eastAsia="宋体" w:cs="Times New Roman"/>
                <w:sz w:val="24"/>
              </w:rPr>
              <w:t>9</w:t>
            </w:r>
          </w:p>
        </w:tc>
        <w:tc>
          <w:tcPr>
            <w:tcW w:w="2796" w:type="dxa"/>
            <w:tcBorders>
              <w:top w:val="single" w:color="auto" w:sz="4" w:space="0"/>
              <w:left w:val="single" w:color="auto" w:sz="4" w:space="0"/>
              <w:bottom w:val="single" w:color="auto" w:sz="4" w:space="0"/>
              <w:right w:val="single" w:color="auto" w:sz="4" w:space="0"/>
            </w:tcBorders>
            <w:vAlign w:val="center"/>
          </w:tcPr>
          <w:p w14:paraId="0F5AA56E">
            <w:pPr>
              <w:jc w:val="center"/>
              <w:rPr>
                <w:rFonts w:hint="default" w:ascii="Times New Roman" w:hAnsi="Times New Roman" w:cs="Times New Roman"/>
                <w:sz w:val="24"/>
              </w:rPr>
            </w:pPr>
            <w:r>
              <w:rPr>
                <w:rFonts w:hint="default" w:ascii="Times New Roman" w:hAnsi="Times New Roman" w:eastAsia="宋体" w:cs="Times New Roman"/>
                <w:sz w:val="24"/>
              </w:rPr>
              <w:t>发出中选通知书</w:t>
            </w:r>
          </w:p>
        </w:tc>
        <w:tc>
          <w:tcPr>
            <w:tcW w:w="6118" w:type="dxa"/>
            <w:tcBorders>
              <w:top w:val="single" w:color="auto" w:sz="4" w:space="0"/>
              <w:left w:val="single" w:color="auto" w:sz="4" w:space="0"/>
              <w:bottom w:val="single" w:color="auto" w:sz="4" w:space="0"/>
              <w:right w:val="single" w:color="auto" w:sz="4" w:space="0"/>
            </w:tcBorders>
            <w:vAlign w:val="center"/>
          </w:tcPr>
          <w:p w14:paraId="23892AA1">
            <w:pPr>
              <w:rPr>
                <w:rFonts w:hint="default" w:ascii="Times New Roman" w:hAnsi="Times New Roman" w:eastAsia="宋体" w:cs="Times New Roman"/>
                <w:sz w:val="24"/>
              </w:rPr>
            </w:pPr>
            <w:r>
              <w:rPr>
                <w:rFonts w:hint="default" w:ascii="Times New Roman" w:hAnsi="Times New Roman" w:eastAsia="宋体" w:cs="Times New Roman"/>
                <w:sz w:val="24"/>
              </w:rPr>
              <w:t>我公司</w:t>
            </w:r>
            <w:r>
              <w:rPr>
                <w:rFonts w:hint="eastAsia" w:ascii="Times New Roman" w:hAnsi="Times New Roman" w:eastAsia="宋体" w:cs="Times New Roman"/>
                <w:sz w:val="24"/>
                <w:lang w:eastAsia="zh-CN"/>
              </w:rPr>
              <w:t>采取现场</w:t>
            </w:r>
            <w:r>
              <w:rPr>
                <w:rFonts w:hint="eastAsia" w:ascii="Times New Roman" w:hAnsi="Times New Roman" w:eastAsia="宋体" w:cs="Times New Roman"/>
                <w:sz w:val="24"/>
                <w:lang w:val="en-US" w:eastAsia="zh-CN"/>
              </w:rPr>
              <w:t>评比，现场公布评比结果，并出具</w:t>
            </w:r>
            <w:r>
              <w:rPr>
                <w:rFonts w:hint="default" w:ascii="Times New Roman" w:hAnsi="Times New Roman" w:eastAsia="宋体" w:cs="Times New Roman"/>
                <w:sz w:val="24"/>
              </w:rPr>
              <w:t>中选通知书</w:t>
            </w:r>
          </w:p>
        </w:tc>
      </w:tr>
      <w:tr w14:paraId="6994C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44" w:type="dxa"/>
            <w:tcBorders>
              <w:top w:val="single" w:color="auto" w:sz="4" w:space="0"/>
              <w:left w:val="single" w:color="auto" w:sz="4" w:space="0"/>
              <w:bottom w:val="single" w:color="auto" w:sz="4" w:space="0"/>
              <w:right w:val="single" w:color="auto" w:sz="4" w:space="0"/>
            </w:tcBorders>
            <w:vAlign w:val="center"/>
          </w:tcPr>
          <w:p w14:paraId="7269F5F0">
            <w:pPr>
              <w:jc w:val="center"/>
              <w:rPr>
                <w:rFonts w:hint="default" w:ascii="Times New Roman" w:hAnsi="Times New Roman" w:eastAsia="宋体" w:cs="Times New Roman"/>
                <w:sz w:val="24"/>
              </w:rPr>
            </w:pPr>
            <w:r>
              <w:rPr>
                <w:rFonts w:hint="default" w:ascii="Times New Roman" w:hAnsi="Times New Roman" w:eastAsia="宋体" w:cs="Times New Roman"/>
                <w:sz w:val="24"/>
              </w:rPr>
              <w:t>10</w:t>
            </w:r>
          </w:p>
        </w:tc>
        <w:tc>
          <w:tcPr>
            <w:tcW w:w="2796" w:type="dxa"/>
            <w:tcBorders>
              <w:top w:val="single" w:color="auto" w:sz="4" w:space="0"/>
              <w:left w:val="single" w:color="auto" w:sz="4" w:space="0"/>
              <w:bottom w:val="single" w:color="auto" w:sz="4" w:space="0"/>
              <w:right w:val="single" w:color="auto" w:sz="4" w:space="0"/>
            </w:tcBorders>
            <w:vAlign w:val="center"/>
          </w:tcPr>
          <w:p w14:paraId="660CF95D">
            <w:pPr>
              <w:jc w:val="center"/>
              <w:rPr>
                <w:rFonts w:hint="default" w:ascii="Times New Roman" w:hAnsi="Times New Roman" w:cs="Times New Roman"/>
                <w:sz w:val="24"/>
              </w:rPr>
            </w:pPr>
            <w:r>
              <w:rPr>
                <w:rFonts w:hint="default" w:ascii="Times New Roman" w:hAnsi="Times New Roman" w:eastAsia="宋体" w:cs="Times New Roman"/>
                <w:sz w:val="24"/>
              </w:rPr>
              <w:t>签订合同</w:t>
            </w:r>
          </w:p>
        </w:tc>
        <w:tc>
          <w:tcPr>
            <w:tcW w:w="6118" w:type="dxa"/>
            <w:tcBorders>
              <w:top w:val="single" w:color="auto" w:sz="4" w:space="0"/>
              <w:left w:val="single" w:color="auto" w:sz="4" w:space="0"/>
              <w:bottom w:val="single" w:color="auto" w:sz="4" w:space="0"/>
              <w:right w:val="single" w:color="auto" w:sz="4" w:space="0"/>
            </w:tcBorders>
            <w:vAlign w:val="center"/>
          </w:tcPr>
          <w:p w14:paraId="1AC74452">
            <w:pPr>
              <w:rPr>
                <w:rFonts w:hint="default" w:ascii="Times New Roman" w:hAnsi="Times New Roman" w:cs="Times New Roman"/>
                <w:sz w:val="24"/>
              </w:rPr>
            </w:pPr>
            <w:r>
              <w:rPr>
                <w:rFonts w:hint="default" w:ascii="Times New Roman" w:hAnsi="Times New Roman" w:eastAsia="宋体" w:cs="Times New Roman"/>
                <w:sz w:val="24"/>
              </w:rPr>
              <w:t>收到中选通知书</w:t>
            </w: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rPr>
              <w:t>天内</w:t>
            </w:r>
          </w:p>
        </w:tc>
      </w:tr>
      <w:tr w14:paraId="2E72D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44" w:type="dxa"/>
            <w:tcBorders>
              <w:top w:val="single" w:color="auto" w:sz="4" w:space="0"/>
              <w:left w:val="single" w:color="auto" w:sz="4" w:space="0"/>
              <w:bottom w:val="single" w:color="auto" w:sz="4" w:space="0"/>
              <w:right w:val="single" w:color="auto" w:sz="4" w:space="0"/>
            </w:tcBorders>
            <w:vAlign w:val="center"/>
          </w:tcPr>
          <w:p w14:paraId="5AADB1A6">
            <w:pPr>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11</w:t>
            </w:r>
          </w:p>
        </w:tc>
        <w:tc>
          <w:tcPr>
            <w:tcW w:w="2796" w:type="dxa"/>
            <w:tcBorders>
              <w:top w:val="single" w:color="auto" w:sz="4" w:space="0"/>
              <w:left w:val="single" w:color="auto" w:sz="4" w:space="0"/>
              <w:bottom w:val="single" w:color="auto" w:sz="4" w:space="0"/>
              <w:right w:val="single" w:color="auto" w:sz="4" w:space="0"/>
            </w:tcBorders>
            <w:vAlign w:val="center"/>
          </w:tcPr>
          <w:p w14:paraId="6C71D3BF">
            <w:pPr>
              <w:jc w:val="center"/>
              <w:rPr>
                <w:rFonts w:hint="eastAsia" w:ascii="Times New Roman" w:hAnsi="Times New Roman" w:eastAsia="宋体" w:cs="Times New Roman"/>
                <w:sz w:val="24"/>
                <w:lang w:eastAsia="zh-CN"/>
              </w:rPr>
            </w:pPr>
            <w:r>
              <w:rPr>
                <w:rFonts w:hint="eastAsia" w:ascii="Times New Roman" w:hAnsi="Times New Roman" w:eastAsia="宋体" w:cs="Times New Roman"/>
                <w:sz w:val="24"/>
                <w:lang w:eastAsia="zh-CN"/>
              </w:rPr>
              <w:t>履约保证金</w:t>
            </w:r>
          </w:p>
        </w:tc>
        <w:tc>
          <w:tcPr>
            <w:tcW w:w="6118" w:type="dxa"/>
            <w:tcBorders>
              <w:top w:val="single" w:color="auto" w:sz="4" w:space="0"/>
              <w:left w:val="single" w:color="auto" w:sz="4" w:space="0"/>
              <w:bottom w:val="single" w:color="auto" w:sz="4" w:space="0"/>
              <w:right w:val="single" w:color="auto" w:sz="4" w:space="0"/>
            </w:tcBorders>
            <w:vAlign w:val="center"/>
          </w:tcPr>
          <w:p w14:paraId="102D39DF">
            <w:pP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eastAsia="zh-CN"/>
              </w:rPr>
              <w:t>合同签订完成后，</w:t>
            </w:r>
            <w:r>
              <w:rPr>
                <w:rFonts w:hint="eastAsia" w:ascii="Times New Roman" w:hAnsi="Times New Roman" w:eastAsia="宋体" w:cs="Times New Roman"/>
                <w:sz w:val="24"/>
                <w:lang w:val="en-US" w:eastAsia="zh-CN"/>
              </w:rPr>
              <w:t>3日内支付履约保证金1万元</w:t>
            </w:r>
          </w:p>
        </w:tc>
      </w:tr>
    </w:tbl>
    <w:p w14:paraId="54C01C60">
      <w:pPr>
        <w:jc w:val="center"/>
        <w:rPr>
          <w:rFonts w:hint="default" w:ascii="Times New Roman" w:hAnsi="Times New Roman" w:eastAsia="方正小标宋_GBK" w:cs="Times New Roman"/>
          <w:sz w:val="44"/>
          <w:szCs w:val="44"/>
        </w:rPr>
        <w:sectPr>
          <w:pgSz w:w="11906" w:h="16838"/>
          <w:pgMar w:top="2098" w:right="1474" w:bottom="1984" w:left="1587" w:header="851" w:footer="992" w:gutter="0"/>
          <w:pgNumType w:fmt="decimal"/>
          <w:cols w:space="0" w:num="1"/>
          <w:docGrid w:type="lines" w:linePitch="312" w:charSpace="0"/>
        </w:sectPr>
      </w:pPr>
    </w:p>
    <w:p w14:paraId="414306B0">
      <w:pPr>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参选须知</w:t>
      </w:r>
    </w:p>
    <w:p w14:paraId="43645FAF">
      <w:pPr>
        <w:spacing w:line="560" w:lineRule="exact"/>
        <w:jc w:val="center"/>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一、总  则</w:t>
      </w:r>
    </w:p>
    <w:p w14:paraId="7CB79CEE">
      <w:pPr>
        <w:spacing w:line="560"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（一）工程概况</w:t>
      </w:r>
    </w:p>
    <w:p w14:paraId="2B0C46EE">
      <w:pPr>
        <w:spacing w:line="560" w:lineRule="exact"/>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1.项目名称：</w:t>
      </w:r>
      <w:r>
        <w:rPr>
          <w:rFonts w:hint="default" w:ascii="Times New Roman" w:hAnsi="Times New Roman" w:eastAsia="方正仿宋_GBK" w:cs="Times New Roman"/>
          <w:sz w:val="32"/>
          <w:szCs w:val="32"/>
          <w:lang w:eastAsia="zh-CN"/>
        </w:rPr>
        <w:t>中水回用系统提档升级项目</w:t>
      </w:r>
    </w:p>
    <w:p w14:paraId="1109E4AB">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2.项目地点：重庆市涪陵区龙桥龙港大道319号</w:t>
      </w:r>
    </w:p>
    <w:p w14:paraId="43961D2F">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3.承办单位：重庆庚业新材料科技有限公司</w:t>
      </w:r>
    </w:p>
    <w:p w14:paraId="70EA5C3A">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4.工程规模：施工容积约</w:t>
      </w:r>
      <w:r>
        <w:rPr>
          <w:rFonts w:hint="default" w:ascii="Times New Roman" w:hAnsi="Times New Roman" w:eastAsia="方正仿宋_GBK" w:cs="Times New Roman"/>
          <w:sz w:val="32"/>
          <w:szCs w:val="32"/>
          <w:lang w:eastAsia="zh-CN"/>
        </w:rPr>
        <w:t>900m²</w:t>
      </w:r>
      <w:r>
        <w:rPr>
          <w:rFonts w:hint="default" w:ascii="Times New Roman" w:hAnsi="Times New Roman" w:eastAsia="方正仿宋_GBK" w:cs="Times New Roman"/>
          <w:sz w:val="32"/>
          <w:szCs w:val="32"/>
        </w:rPr>
        <w:t>。</w:t>
      </w:r>
    </w:p>
    <w:p w14:paraId="69E11A33">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5.施工用水、电：施工区域前期已有水电接入，中选人须根据发包人指定位置进行接驳。</w:t>
      </w:r>
    </w:p>
    <w:p w14:paraId="362A010F">
      <w:pPr>
        <w:spacing w:line="560"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（二）参选人条件</w:t>
      </w:r>
    </w:p>
    <w:p w14:paraId="6D73F7AD">
      <w:pPr>
        <w:pStyle w:val="10"/>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参选</w:t>
      </w:r>
      <w:r>
        <w:rPr>
          <w:rFonts w:hint="default" w:ascii="Times New Roman" w:hAnsi="Times New Roman" w:eastAsia="方正仿宋_GBK" w:cs="Times New Roman"/>
          <w:sz w:val="32"/>
          <w:szCs w:val="32"/>
          <w:lang w:val="en-US" w:eastAsia="zh-CN"/>
        </w:rPr>
        <w:t>单位注册资金不得低于200万元。</w:t>
      </w:r>
    </w:p>
    <w:p w14:paraId="0A54DEC9">
      <w:pPr>
        <w:pStyle w:val="10"/>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2.近1年内在重庆地区类似项目不得低于3项（提供项目案例材料）。</w:t>
      </w:r>
    </w:p>
    <w:p w14:paraId="0944B2EC">
      <w:pPr>
        <w:pStyle w:val="10"/>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lang w:val="en-US" w:eastAsia="zh-CN"/>
        </w:rPr>
        <w:t>参选</w:t>
      </w:r>
      <w:r>
        <w:rPr>
          <w:rFonts w:hint="default" w:ascii="Times New Roman" w:hAnsi="Times New Roman" w:eastAsia="方正仿宋_GBK" w:cs="Times New Roman"/>
          <w:sz w:val="32"/>
          <w:szCs w:val="32"/>
          <w:lang w:val="en-US" w:eastAsia="zh-CN"/>
        </w:rPr>
        <w:t>单位能独立生产叠螺式污泥挤压机或取得生产单位授权。</w:t>
      </w:r>
    </w:p>
    <w:p w14:paraId="768040DC">
      <w:pPr>
        <w:spacing w:line="560"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（三）参选费用</w:t>
      </w:r>
    </w:p>
    <w:p w14:paraId="3145422A">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参选人应承担其编制参选文件与递交参选文件所涉及的一切费用。不管投标结果如何，我公司对上述费用不负任何责任。</w:t>
      </w:r>
    </w:p>
    <w:p w14:paraId="4908240B">
      <w:pPr>
        <w:spacing w:line="560"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（四）参选纪律</w:t>
      </w:r>
    </w:p>
    <w:p w14:paraId="585B8B38">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1.参选人不得有任何作弊、行贿行为。</w:t>
      </w:r>
    </w:p>
    <w:p w14:paraId="4AF8B949">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2.参选人不得采取排挤和恐吓等不正当手段影响和破坏比选。</w:t>
      </w:r>
    </w:p>
    <w:p w14:paraId="42E90C79">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3.参选人不得互相串通哄抬标价。</w:t>
      </w:r>
    </w:p>
    <w:p w14:paraId="6B7C7A44">
      <w:pPr>
        <w:pStyle w:val="10"/>
        <w:ind w:firstLine="640" w:firstLineChars="200"/>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（五）报价要求。</w:t>
      </w:r>
    </w:p>
    <w:p w14:paraId="1B4DB2E3">
      <w:pPr>
        <w:pStyle w:val="10"/>
        <w:numPr>
          <w:ilvl w:val="0"/>
          <w:numId w:val="1"/>
        </w:numPr>
        <w:ind w:left="32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报价形式：采用固定最高限价报价，包含设备费、材料费、设计费、安装调试费、培训费、税费、质保期服务费等全部相关费用。</w:t>
      </w:r>
    </w:p>
    <w:p w14:paraId="2157B6BD">
      <w:pPr>
        <w:pStyle w:val="10"/>
        <w:numPr>
          <w:ilvl w:val="0"/>
          <w:numId w:val="1"/>
        </w:numPr>
        <w:ind w:left="32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限价约束：报价不得超过</w:t>
      </w:r>
      <w:r>
        <w:rPr>
          <w:rFonts w:hint="default" w:ascii="Times New Roman" w:hAnsi="Times New Roman" w:eastAsia="方正仿宋_GBK" w:cs="Times New Roman"/>
          <w:sz w:val="32"/>
          <w:szCs w:val="32"/>
          <w:lang w:eastAsia="zh-CN"/>
        </w:rPr>
        <w:t>资金</w:t>
      </w:r>
      <w:r>
        <w:rPr>
          <w:rFonts w:hint="default" w:ascii="Times New Roman" w:hAnsi="Times New Roman" w:eastAsia="方正仿宋_GBK" w:cs="Times New Roman"/>
          <w:sz w:val="32"/>
          <w:szCs w:val="32"/>
        </w:rPr>
        <w:t>预算，超限价视为无效报价。</w:t>
      </w:r>
    </w:p>
    <w:p w14:paraId="5C89192A">
      <w:pPr>
        <w:pStyle w:val="10"/>
        <w:ind w:left="32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3.文件要求：报价文件需按统一格式编制，加盖单位公章及法定代表人签字，一式三份密封提交纸质版，密封处加盖骑缝章。</w:t>
      </w:r>
    </w:p>
    <w:p w14:paraId="7DF8C92C">
      <w:pPr>
        <w:pStyle w:val="10"/>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w:t>
      </w:r>
      <w:r>
        <w:rPr>
          <w:rFonts w:hint="default" w:ascii="Times New Roman" w:hAnsi="Times New Roman" w:eastAsia="方正楷体_GBK" w:cs="Times New Roman"/>
          <w:sz w:val="32"/>
          <w:szCs w:val="32"/>
          <w:lang w:eastAsia="zh-CN"/>
        </w:rPr>
        <w:t>六</w:t>
      </w:r>
      <w:r>
        <w:rPr>
          <w:rFonts w:hint="default" w:ascii="Times New Roman" w:hAnsi="Times New Roman" w:eastAsia="方正楷体_GBK" w:cs="Times New Roman"/>
          <w:sz w:val="32"/>
          <w:szCs w:val="32"/>
        </w:rPr>
        <w:t>）费用支付。</w:t>
      </w:r>
    </w:p>
    <w:p w14:paraId="283B9150">
      <w:pPr>
        <w:pStyle w:val="10"/>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1.支付方式：通过银行对公账户转账支付，不支持现金交易；</w:t>
      </w:r>
    </w:p>
    <w:p w14:paraId="7D83E6EF">
      <w:pPr>
        <w:pStyle w:val="10"/>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2.支付节点：签订合同后5个工作日内支付合同总价的40%，验收完成后支付到合同总价的97%；质保期满且无质量问题，支付剩余3%尾款。</w:t>
      </w:r>
    </w:p>
    <w:p w14:paraId="59CF6D32">
      <w:pPr>
        <w:pStyle w:val="10"/>
        <w:ind w:firstLine="640" w:firstLineChars="200"/>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lang w:val="en-US" w:eastAsia="zh-CN"/>
        </w:rPr>
        <w:t>七</w:t>
      </w:r>
      <w:r>
        <w:rPr>
          <w:rFonts w:hint="default"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lang w:val="en-US" w:eastAsia="zh-CN"/>
        </w:rPr>
        <w:t>资格前置审查</w:t>
      </w:r>
    </w:p>
    <w:p w14:paraId="4AC3EE4D">
      <w:pPr>
        <w:pStyle w:val="10"/>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参选</w:t>
      </w:r>
      <w:r>
        <w:rPr>
          <w:rFonts w:hint="default" w:ascii="Times New Roman" w:hAnsi="Times New Roman" w:eastAsia="方正仿宋_GBK" w:cs="Times New Roman"/>
          <w:sz w:val="32"/>
          <w:szCs w:val="32"/>
          <w:lang w:val="en-US" w:eastAsia="zh-CN"/>
        </w:rPr>
        <w:t>单位注册资金不得低于200万元。</w:t>
      </w:r>
    </w:p>
    <w:p w14:paraId="174FF101">
      <w:pPr>
        <w:pStyle w:val="10"/>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2.近1年内在重庆地区类似项目不得低于3项（提供项目案例材料）。</w:t>
      </w:r>
    </w:p>
    <w:p w14:paraId="0F4A94F2">
      <w:pPr>
        <w:pStyle w:val="10"/>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lang w:val="en-US" w:eastAsia="zh-CN"/>
        </w:rPr>
        <w:t>参选</w:t>
      </w:r>
      <w:r>
        <w:rPr>
          <w:rFonts w:hint="default" w:ascii="Times New Roman" w:hAnsi="Times New Roman" w:eastAsia="方正仿宋_GBK" w:cs="Times New Roman"/>
          <w:sz w:val="32"/>
          <w:szCs w:val="32"/>
          <w:lang w:val="en-US" w:eastAsia="zh-CN"/>
        </w:rPr>
        <w:t>单位能独立生产叠螺式污泥挤压机或取得生产单位授权。</w:t>
      </w:r>
    </w:p>
    <w:p w14:paraId="609B0AA8">
      <w:pPr>
        <w:spacing w:line="60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eastAsia="zh-CN"/>
        </w:rPr>
        <w:t>（</w:t>
      </w:r>
      <w:r>
        <w:rPr>
          <w:rFonts w:hint="eastAsia" w:ascii="Times New Roman" w:hAnsi="Times New Roman" w:eastAsia="方正黑体_GBK" w:cs="Times New Roman"/>
          <w:sz w:val="32"/>
          <w:szCs w:val="32"/>
          <w:lang w:val="en-US" w:eastAsia="zh-CN"/>
        </w:rPr>
        <w:t>八</w:t>
      </w:r>
      <w:r>
        <w:rPr>
          <w:rFonts w:hint="default" w:ascii="Times New Roman" w:hAnsi="Times New Roman" w:eastAsia="方正黑体_GBK" w:cs="Times New Roman"/>
          <w:sz w:val="32"/>
          <w:szCs w:val="32"/>
          <w:lang w:eastAsia="zh-CN"/>
        </w:rPr>
        <w:t>）</w:t>
      </w:r>
      <w:r>
        <w:rPr>
          <w:rFonts w:hint="default" w:ascii="Times New Roman" w:hAnsi="Times New Roman" w:eastAsia="方正黑体_GBK" w:cs="Times New Roman"/>
          <w:sz w:val="32"/>
          <w:szCs w:val="32"/>
          <w:lang w:val="en-US" w:eastAsia="zh-CN"/>
        </w:rPr>
        <w:t>项目</w:t>
      </w:r>
      <w:r>
        <w:rPr>
          <w:rFonts w:hint="default" w:ascii="Times New Roman" w:hAnsi="Times New Roman" w:eastAsia="方正黑体_GBK" w:cs="Times New Roman"/>
          <w:sz w:val="32"/>
          <w:szCs w:val="32"/>
        </w:rPr>
        <w:t>验收</w:t>
      </w:r>
    </w:p>
    <w:p w14:paraId="5302762A">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采购完成的设施设备安装后，应满足废旧家电项目实施后所出现的中水回用系统问题，即满足中水回用系统内污泥排泥、除泥、污泥暂存等问题。</w:t>
      </w:r>
    </w:p>
    <w:p w14:paraId="41B2C5D7">
      <w:pPr>
        <w:spacing w:line="560" w:lineRule="exact"/>
        <w:ind w:firstLine="640" w:firstLineChars="200"/>
        <w:rPr>
          <w:rFonts w:hint="default" w:ascii="Times New Roman" w:hAnsi="Times New Roman" w:eastAsia="方正仿宋_GBK" w:cs="Times New Roman"/>
          <w:sz w:val="32"/>
          <w:szCs w:val="32"/>
        </w:rPr>
      </w:pPr>
    </w:p>
    <w:p w14:paraId="17125AFA">
      <w:pPr>
        <w:spacing w:line="560" w:lineRule="exact"/>
        <w:jc w:val="center"/>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二、参 选 报 价</w:t>
      </w:r>
    </w:p>
    <w:p w14:paraId="3638EBE2">
      <w:pPr>
        <w:spacing w:line="560"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w:t>
      </w:r>
      <w:r>
        <w:rPr>
          <w:rFonts w:hint="default" w:ascii="Times New Roman" w:hAnsi="Times New Roman" w:eastAsia="方正楷体_GBK" w:cs="Times New Roman"/>
          <w:sz w:val="32"/>
          <w:szCs w:val="32"/>
          <w:lang w:val="en-US" w:eastAsia="zh-CN"/>
        </w:rPr>
        <w:t>十</w:t>
      </w:r>
      <w:r>
        <w:rPr>
          <w:rFonts w:hint="default" w:ascii="Times New Roman" w:hAnsi="Times New Roman" w:eastAsia="方正楷体_GBK" w:cs="Times New Roman"/>
          <w:sz w:val="32"/>
          <w:szCs w:val="32"/>
        </w:rPr>
        <w:t>）参选报价</w:t>
      </w:r>
    </w:p>
    <w:p w14:paraId="40BE11E2">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1.本次参选报价实行施工总承包价报价，参选报价应是比选文件所确定的工程范围内的全部工作内容的价格体现。</w:t>
      </w:r>
    </w:p>
    <w:p w14:paraId="56C0E5EA">
      <w:pPr>
        <w:topLinePunct/>
        <w:ind w:firstLine="640" w:firstLineChars="200"/>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2.项目总价不得超过</w:t>
      </w:r>
      <w:r>
        <w:rPr>
          <w:rFonts w:hint="default" w:ascii="Times New Roman" w:hAnsi="Times New Roman" w:eastAsia="方正仿宋_GBK" w:cs="Times New Roman"/>
          <w:sz w:val="32"/>
          <w:szCs w:val="32"/>
          <w:lang w:val="en-US" w:eastAsia="zh-CN"/>
        </w:rPr>
        <w:t>56</w:t>
      </w:r>
      <w:r>
        <w:rPr>
          <w:rFonts w:hint="default" w:ascii="Times New Roman" w:hAnsi="Times New Roman" w:eastAsia="方正仿宋_GBK" w:cs="Times New Roman"/>
          <w:sz w:val="32"/>
          <w:szCs w:val="32"/>
        </w:rPr>
        <w:t>万元；</w:t>
      </w:r>
    </w:p>
    <w:p w14:paraId="4141218B">
      <w:pPr>
        <w:topLinePunct/>
        <w:ind w:firstLine="640" w:firstLineChars="200"/>
        <w:textAlignment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3.报价超过最高限价的，按无效标处理不参与评比。</w:t>
      </w:r>
    </w:p>
    <w:p w14:paraId="7AB09BAC">
      <w:pPr>
        <w:tabs>
          <w:tab w:val="left" w:pos="1680"/>
        </w:tabs>
        <w:spacing w:line="360" w:lineRule="exact"/>
        <w:jc w:val="left"/>
        <w:rPr>
          <w:rFonts w:hint="default" w:ascii="Times New Roman" w:hAnsi="Times New Roman" w:eastAsia="等线" w:cs="Times New Roman"/>
          <w:sz w:val="24"/>
        </w:rPr>
      </w:pPr>
    </w:p>
    <w:p w14:paraId="64510EF1">
      <w:pPr>
        <w:spacing w:line="560" w:lineRule="exact"/>
        <w:jc w:val="center"/>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三、参选文件的编制</w:t>
      </w:r>
    </w:p>
    <w:p w14:paraId="14B71E54">
      <w:pPr>
        <w:spacing w:line="560"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w:t>
      </w:r>
      <w:r>
        <w:rPr>
          <w:rFonts w:hint="default" w:ascii="Times New Roman" w:hAnsi="Times New Roman" w:eastAsia="方正楷体_GBK" w:cs="Times New Roman"/>
          <w:sz w:val="32"/>
          <w:szCs w:val="32"/>
          <w:lang w:val="en-US" w:eastAsia="zh-CN"/>
        </w:rPr>
        <w:t>十一</w:t>
      </w:r>
      <w:r>
        <w:rPr>
          <w:rFonts w:hint="default" w:ascii="Times New Roman" w:hAnsi="Times New Roman" w:eastAsia="方正楷体_GBK" w:cs="Times New Roman"/>
          <w:sz w:val="32"/>
          <w:szCs w:val="32"/>
        </w:rPr>
        <w:t>）参选文件的组成</w:t>
      </w:r>
    </w:p>
    <w:p w14:paraId="501329C6">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参选人的参选文件</w:t>
      </w:r>
      <w:r>
        <w:rPr>
          <w:rFonts w:hint="default" w:ascii="Times New Roman" w:hAnsi="Times New Roman" w:eastAsia="方正仿宋_GBK" w:cs="Times New Roman"/>
          <w:sz w:val="32"/>
          <w:szCs w:val="32"/>
          <w:lang w:val="en-US" w:eastAsia="zh-CN"/>
        </w:rPr>
        <w:t>分为技术</w:t>
      </w:r>
      <w:r>
        <w:rPr>
          <w:rFonts w:hint="eastAsia" w:ascii="Times New Roman" w:hAnsi="Times New Roman" w:eastAsia="方正仿宋_GBK" w:cs="Times New Roman"/>
          <w:sz w:val="32"/>
          <w:szCs w:val="32"/>
          <w:lang w:val="en-US" w:eastAsia="zh-CN"/>
        </w:rPr>
        <w:t>文件</w:t>
      </w:r>
      <w:r>
        <w:rPr>
          <w:rFonts w:hint="default" w:ascii="Times New Roman" w:hAnsi="Times New Roman" w:eastAsia="方正仿宋_GBK" w:cs="Times New Roman"/>
          <w:sz w:val="32"/>
          <w:szCs w:val="32"/>
          <w:lang w:val="en-US" w:eastAsia="zh-CN"/>
        </w:rPr>
        <w:t>及报价</w:t>
      </w:r>
      <w:r>
        <w:rPr>
          <w:rFonts w:hint="eastAsia" w:ascii="Times New Roman" w:hAnsi="Times New Roman" w:eastAsia="方正仿宋_GBK" w:cs="Times New Roman"/>
          <w:sz w:val="32"/>
          <w:szCs w:val="32"/>
          <w:lang w:val="en-US" w:eastAsia="zh-CN"/>
        </w:rPr>
        <w:t>文件</w:t>
      </w:r>
      <w:r>
        <w:rPr>
          <w:rFonts w:hint="default" w:ascii="Times New Roman" w:hAnsi="Times New Roman" w:eastAsia="方正仿宋_GBK" w:cs="Times New Roman"/>
          <w:sz w:val="32"/>
          <w:szCs w:val="32"/>
          <w:lang w:val="en-US" w:eastAsia="zh-CN"/>
        </w:rPr>
        <w:t>，分别</w:t>
      </w:r>
      <w:r>
        <w:rPr>
          <w:rFonts w:hint="default" w:ascii="Times New Roman" w:hAnsi="Times New Roman" w:eastAsia="方正仿宋_GBK" w:cs="Times New Roman"/>
          <w:sz w:val="32"/>
          <w:szCs w:val="32"/>
        </w:rPr>
        <w:t>应包括下列内容：</w:t>
      </w:r>
    </w:p>
    <w:p w14:paraId="1DADC4C6">
      <w:pPr>
        <w:spacing w:line="56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1.技术</w:t>
      </w:r>
      <w:r>
        <w:rPr>
          <w:rFonts w:hint="eastAsia" w:ascii="Times New Roman" w:hAnsi="Times New Roman" w:eastAsia="方正仿宋_GBK" w:cs="Times New Roman"/>
          <w:sz w:val="32"/>
          <w:szCs w:val="32"/>
          <w:lang w:val="en-US" w:eastAsia="zh-CN"/>
        </w:rPr>
        <w:t>文件</w:t>
      </w:r>
    </w:p>
    <w:p w14:paraId="0A365FAF">
      <w:pPr>
        <w:spacing w:line="56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（1）企业营业执照；</w:t>
      </w:r>
    </w:p>
    <w:p w14:paraId="48A79ABB">
      <w:pPr>
        <w:spacing w:line="56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（2）若非法定代表人进行现场踏勘、比选资料澄清、说明、补正、递交、撤回、修改及后续合同签订等相关事宜，需一并将《法定代表人授权委托书》原件一并放入参选文件内；</w:t>
      </w:r>
    </w:p>
    <w:p w14:paraId="60E7DB70">
      <w:pPr>
        <w:spacing w:line="56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lang w:val="en-US" w:eastAsia="zh-CN"/>
        </w:rPr>
        <w:t>实施方案（参选人可依据庚科技公司实施方案初稿，优化</w:t>
      </w:r>
      <w:r>
        <w:rPr>
          <w:rFonts w:hint="default" w:ascii="Times New Roman" w:hAnsi="Times New Roman" w:eastAsia="方正仿宋_GBK" w:cs="Times New Roman"/>
          <w:sz w:val="32"/>
          <w:szCs w:val="32"/>
          <w:lang w:val="en-US" w:eastAsia="zh-CN"/>
        </w:rPr>
        <w:t>实施方案</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w:t>
      </w:r>
    </w:p>
    <w:p w14:paraId="39DA39EB">
      <w:pPr>
        <w:spacing w:line="56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（4）业绩证明3份；</w:t>
      </w:r>
    </w:p>
    <w:p w14:paraId="1DC266F6">
      <w:pPr>
        <w:spacing w:line="56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（5）设施设备</w:t>
      </w:r>
      <w:r>
        <w:rPr>
          <w:rFonts w:hint="eastAsia" w:ascii="Times New Roman" w:hAnsi="Times New Roman" w:eastAsia="方正仿宋_GBK" w:cs="Times New Roman"/>
          <w:sz w:val="32"/>
          <w:szCs w:val="32"/>
          <w:lang w:val="en-US" w:eastAsia="zh-CN"/>
        </w:rPr>
        <w:t>响</w:t>
      </w:r>
      <w:r>
        <w:rPr>
          <w:rFonts w:hint="default" w:ascii="Times New Roman" w:hAnsi="Times New Roman" w:eastAsia="方正仿宋_GBK" w:cs="Times New Roman"/>
          <w:sz w:val="32"/>
          <w:szCs w:val="32"/>
          <w:lang w:val="en-US" w:eastAsia="zh-CN"/>
        </w:rPr>
        <w:t>应文件；</w:t>
      </w:r>
    </w:p>
    <w:p w14:paraId="2E3D6EA0">
      <w:pPr>
        <w:spacing w:line="56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（6）其它参选人认为有必要的资料。</w:t>
      </w:r>
    </w:p>
    <w:p w14:paraId="2BB6B77A">
      <w:pPr>
        <w:spacing w:line="56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2.报价</w:t>
      </w:r>
      <w:r>
        <w:rPr>
          <w:rFonts w:hint="eastAsia" w:ascii="Times New Roman" w:hAnsi="Times New Roman" w:eastAsia="方正仿宋_GBK" w:cs="Times New Roman"/>
          <w:sz w:val="32"/>
          <w:szCs w:val="32"/>
          <w:lang w:val="en-US" w:eastAsia="zh-CN"/>
        </w:rPr>
        <w:t>文件</w:t>
      </w:r>
    </w:p>
    <w:p w14:paraId="4F286326">
      <w:pPr>
        <w:spacing w:line="56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报价文件</w:t>
      </w:r>
      <w:r>
        <w:rPr>
          <w:rFonts w:hint="default" w:ascii="Times New Roman" w:hAnsi="Times New Roman" w:eastAsia="方正仿宋_GBK" w:cs="Times New Roman"/>
          <w:sz w:val="32"/>
          <w:szCs w:val="32"/>
          <w:lang w:val="en-US" w:eastAsia="zh-CN"/>
        </w:rPr>
        <w:t>。</w:t>
      </w:r>
    </w:p>
    <w:p w14:paraId="05C9C1F3">
      <w:pPr>
        <w:spacing w:line="560" w:lineRule="exact"/>
        <w:ind w:firstLine="480" w:firstLineChars="15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lang w:val="en-US" w:eastAsia="zh-CN"/>
        </w:rPr>
        <w:t>注：</w:t>
      </w:r>
      <w:r>
        <w:rPr>
          <w:rFonts w:hint="default" w:ascii="Times New Roman" w:hAnsi="Times New Roman" w:eastAsia="方正仿宋_GBK" w:cs="Times New Roman"/>
          <w:sz w:val="32"/>
          <w:szCs w:val="32"/>
        </w:rPr>
        <w:t>以上投标资料均需</w:t>
      </w:r>
      <w:r>
        <w:rPr>
          <w:rFonts w:hint="eastAsia" w:ascii="Times New Roman" w:hAnsi="Times New Roman" w:eastAsia="方正仿宋_GBK" w:cs="Times New Roman"/>
          <w:sz w:val="32"/>
          <w:szCs w:val="32"/>
          <w:lang w:eastAsia="zh-CN"/>
        </w:rPr>
        <w:t>参选</w:t>
      </w:r>
      <w:r>
        <w:rPr>
          <w:rFonts w:hint="default" w:ascii="Times New Roman" w:hAnsi="Times New Roman" w:eastAsia="方正仿宋_GBK" w:cs="Times New Roman"/>
          <w:sz w:val="32"/>
          <w:szCs w:val="32"/>
        </w:rPr>
        <w:t>单</w:t>
      </w:r>
      <w:r>
        <w:rPr>
          <w:rFonts w:hint="default" w:ascii="Times New Roman" w:hAnsi="Times New Roman" w:eastAsia="方正仿宋_GBK" w:cs="Times New Roman"/>
          <w:sz w:val="32"/>
          <w:szCs w:val="32"/>
          <w:highlight w:val="none"/>
        </w:rPr>
        <w:t>位盖章，</w:t>
      </w:r>
      <w:r>
        <w:rPr>
          <w:rFonts w:hint="eastAsia" w:ascii="Times New Roman" w:hAnsi="Times New Roman" w:eastAsia="方正仿宋_GBK" w:cs="Times New Roman"/>
          <w:sz w:val="32"/>
          <w:szCs w:val="32"/>
          <w:highlight w:val="none"/>
          <w:lang w:eastAsia="zh-CN"/>
        </w:rPr>
        <w:t>技术文件与报价文件分别密封，</w:t>
      </w:r>
      <w:r>
        <w:rPr>
          <w:rFonts w:hint="default" w:ascii="Times New Roman" w:hAnsi="Times New Roman" w:eastAsia="方正仿宋_GBK" w:cs="Times New Roman"/>
          <w:sz w:val="32"/>
          <w:szCs w:val="32"/>
          <w:highlight w:val="none"/>
          <w:lang w:val="en-US" w:eastAsia="zh-CN"/>
        </w:rPr>
        <w:t>分</w:t>
      </w:r>
      <w:r>
        <w:rPr>
          <w:rFonts w:hint="eastAsia" w:ascii="Times New Roman" w:hAnsi="Times New Roman" w:eastAsia="方正仿宋_GBK" w:cs="Times New Roman"/>
          <w:sz w:val="32"/>
          <w:szCs w:val="32"/>
          <w:highlight w:val="none"/>
          <w:lang w:val="en-US" w:eastAsia="zh-CN"/>
        </w:rPr>
        <w:t>装至2个</w:t>
      </w:r>
      <w:r>
        <w:rPr>
          <w:rFonts w:hint="default" w:ascii="Times New Roman" w:hAnsi="Times New Roman" w:eastAsia="方正仿宋_GBK" w:cs="Times New Roman"/>
          <w:sz w:val="32"/>
          <w:szCs w:val="32"/>
          <w:highlight w:val="none"/>
        </w:rPr>
        <w:t>A4标准牛皮纸袋中</w:t>
      </w:r>
      <w:r>
        <w:rPr>
          <w:rFonts w:hint="eastAsia" w:ascii="Times New Roman" w:hAnsi="Times New Roman" w:eastAsia="方正仿宋_GBK" w:cs="Times New Roman"/>
          <w:sz w:val="32"/>
          <w:szCs w:val="32"/>
          <w:highlight w:val="none"/>
          <w:lang w:eastAsia="zh-CN"/>
        </w:rPr>
        <w:t>，不得混装，若参选人出现混装情况，作为无效标书</w:t>
      </w:r>
      <w:r>
        <w:rPr>
          <w:rFonts w:hint="default" w:ascii="Times New Roman" w:hAnsi="Times New Roman" w:eastAsia="方正仿宋_GBK" w:cs="Times New Roman"/>
          <w:sz w:val="32"/>
          <w:szCs w:val="32"/>
          <w:highlight w:val="none"/>
        </w:rPr>
        <w:t>。</w:t>
      </w:r>
    </w:p>
    <w:p w14:paraId="58C54564">
      <w:pPr>
        <w:spacing w:line="560" w:lineRule="exact"/>
        <w:jc w:val="center"/>
        <w:rPr>
          <w:rFonts w:hint="default" w:ascii="Times New Roman" w:hAnsi="Times New Roman" w:eastAsia="方正黑体_GBK" w:cs="Times New Roman"/>
          <w:sz w:val="32"/>
          <w:szCs w:val="32"/>
          <w:highlight w:val="none"/>
        </w:rPr>
        <w:sectPr>
          <w:pgSz w:w="11906" w:h="16838"/>
          <w:pgMar w:top="2098" w:right="1474" w:bottom="1984" w:left="1587" w:header="851" w:footer="992" w:gutter="0"/>
          <w:pgNumType w:fmt="decimal"/>
          <w:cols w:space="0" w:num="1"/>
          <w:docGrid w:type="lines" w:linePitch="312" w:charSpace="0"/>
        </w:sectPr>
      </w:pPr>
    </w:p>
    <w:p w14:paraId="2822483E">
      <w:pPr>
        <w:spacing w:line="560" w:lineRule="exact"/>
        <w:jc w:val="center"/>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四、参选文件的递交</w:t>
      </w:r>
    </w:p>
    <w:p w14:paraId="463A3882">
      <w:pPr>
        <w:spacing w:line="560"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w:t>
      </w:r>
      <w:r>
        <w:rPr>
          <w:rFonts w:hint="default" w:ascii="Times New Roman" w:hAnsi="Times New Roman" w:eastAsia="方正楷体_GBK" w:cs="Times New Roman"/>
          <w:sz w:val="32"/>
          <w:szCs w:val="32"/>
          <w:lang w:val="en-US" w:eastAsia="zh-CN"/>
        </w:rPr>
        <w:t>十二</w:t>
      </w:r>
      <w:r>
        <w:rPr>
          <w:rFonts w:hint="default" w:ascii="Times New Roman" w:hAnsi="Times New Roman" w:eastAsia="方正楷体_GBK" w:cs="Times New Roman"/>
          <w:sz w:val="32"/>
          <w:szCs w:val="32"/>
        </w:rPr>
        <w:t>）参选文件的密封与标志</w:t>
      </w:r>
    </w:p>
    <w:p w14:paraId="42969FBB">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1.参选人应将参选文件装订密封。</w:t>
      </w:r>
    </w:p>
    <w:p w14:paraId="277A8DDF">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2.在封面上写明参选人名称和工程名称。</w:t>
      </w:r>
    </w:p>
    <w:p w14:paraId="23A15BAF">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3.参选文件封装后在密封处加盖参选人公章。</w:t>
      </w:r>
    </w:p>
    <w:p w14:paraId="004720D8">
      <w:pPr>
        <w:spacing w:line="560"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w:t>
      </w:r>
      <w:r>
        <w:rPr>
          <w:rFonts w:hint="default" w:ascii="Times New Roman" w:hAnsi="Times New Roman" w:eastAsia="方正楷体_GBK" w:cs="Times New Roman"/>
          <w:sz w:val="32"/>
          <w:szCs w:val="32"/>
          <w:lang w:val="en-US" w:eastAsia="zh-CN"/>
        </w:rPr>
        <w:t>十三</w:t>
      </w:r>
      <w:r>
        <w:rPr>
          <w:rFonts w:hint="default" w:ascii="Times New Roman" w:hAnsi="Times New Roman" w:eastAsia="方正楷体_GBK" w:cs="Times New Roman"/>
          <w:sz w:val="32"/>
          <w:szCs w:val="32"/>
        </w:rPr>
        <w:t>）参选文件的递交</w:t>
      </w:r>
    </w:p>
    <w:p w14:paraId="43C3B0E5">
      <w:pPr>
        <w:spacing w:line="560" w:lineRule="exact"/>
        <w:ind w:firstLine="640" w:firstLineChars="200"/>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1.递交参选文件。参选人在</w:t>
      </w:r>
      <w:r>
        <w:rPr>
          <w:rFonts w:hint="default" w:ascii="Times New Roman" w:hAnsi="Times New Roman" w:eastAsia="方正仿宋_GBK" w:cs="Times New Roman"/>
          <w:sz w:val="32"/>
          <w:szCs w:val="32"/>
          <w:lang w:eastAsia="zh-CN"/>
        </w:rPr>
        <w:t>2026</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日</w:t>
      </w:r>
      <w:r>
        <w:rPr>
          <w:rFonts w:hint="eastAsia" w:ascii="Times New Roman" w:hAnsi="Times New Roman" w:eastAsia="方正仿宋_GBK" w:cs="Times New Roman"/>
          <w:sz w:val="32"/>
          <w:szCs w:val="32"/>
          <w:lang w:eastAsia="zh-CN"/>
        </w:rPr>
        <w:t>上午</w:t>
      </w:r>
      <w:r>
        <w:rPr>
          <w:rFonts w:hint="eastAsia"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:00</w:t>
      </w:r>
      <w:r>
        <w:rPr>
          <w:rFonts w:hint="eastAsia" w:ascii="Times New Roman" w:hAnsi="Times New Roman" w:eastAsia="方正仿宋_GBK" w:cs="Times New Roman"/>
          <w:sz w:val="32"/>
          <w:szCs w:val="32"/>
          <w:lang w:eastAsia="zh-CN"/>
        </w:rPr>
        <w:t>前现场递交</w:t>
      </w:r>
      <w:r>
        <w:rPr>
          <w:rFonts w:hint="default" w:ascii="Times New Roman" w:hAnsi="Times New Roman" w:eastAsia="方正仿宋_GBK" w:cs="Times New Roman"/>
          <w:sz w:val="32"/>
          <w:szCs w:val="32"/>
        </w:rPr>
        <w:t>。</w:t>
      </w:r>
    </w:p>
    <w:p w14:paraId="45662466">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递交地址：重庆市涪陵区龙桥龙港大道319号（重庆庚业新材料科技有限公司）</w:t>
      </w:r>
    </w:p>
    <w:p w14:paraId="7A8F31CC">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联系人：孙先生；联系方式：15023504107。</w:t>
      </w:r>
    </w:p>
    <w:p w14:paraId="627649A8">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2.递交方式：以上述地址现场递交。</w:t>
      </w:r>
    </w:p>
    <w:p w14:paraId="6EF49742">
      <w:pPr>
        <w:spacing w:line="56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仿宋_GBK" w:cs="Times New Roman"/>
          <w:sz w:val="32"/>
          <w:szCs w:val="32"/>
        </w:rPr>
        <w:t>3.超过投标截止期送达的参选文件将被拒收。</w:t>
      </w:r>
    </w:p>
    <w:p w14:paraId="385BA807">
      <w:pPr>
        <w:spacing w:line="560" w:lineRule="exact"/>
        <w:jc w:val="center"/>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五、比选规则</w:t>
      </w:r>
    </w:p>
    <w:p w14:paraId="2F49E17F">
      <w:pPr>
        <w:spacing w:line="560"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w:t>
      </w:r>
      <w:r>
        <w:rPr>
          <w:rFonts w:hint="default" w:ascii="Times New Roman" w:hAnsi="Times New Roman" w:eastAsia="方正楷体_GBK" w:cs="Times New Roman"/>
          <w:sz w:val="32"/>
          <w:szCs w:val="32"/>
          <w:lang w:val="en-US" w:eastAsia="zh-CN"/>
        </w:rPr>
        <w:t>十四</w:t>
      </w:r>
      <w:r>
        <w:rPr>
          <w:rFonts w:hint="default" w:ascii="Times New Roman" w:hAnsi="Times New Roman" w:eastAsia="方正楷体_GBK" w:cs="Times New Roman"/>
          <w:sz w:val="32"/>
          <w:szCs w:val="32"/>
        </w:rPr>
        <w:t>）比选规则</w:t>
      </w:r>
    </w:p>
    <w:p w14:paraId="23B0BE6F">
      <w:pPr>
        <w:spacing w:line="56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比选小组遵循公开、公平、公正的评</w:t>
      </w:r>
      <w:r>
        <w:rPr>
          <w:rFonts w:hint="eastAsia" w:ascii="Times New Roman" w:hAnsi="Times New Roman" w:eastAsia="方正仿宋_GBK" w:cs="Times New Roman"/>
          <w:sz w:val="32"/>
          <w:szCs w:val="32"/>
          <w:lang w:eastAsia="zh-CN"/>
        </w:rPr>
        <w:t>比</w:t>
      </w:r>
      <w:r>
        <w:rPr>
          <w:rFonts w:hint="default" w:ascii="Times New Roman" w:hAnsi="Times New Roman" w:eastAsia="方正仿宋_GBK" w:cs="Times New Roman"/>
          <w:sz w:val="32"/>
          <w:szCs w:val="32"/>
        </w:rPr>
        <w:t>原则，严格按照比选文件的要求和条件进行评</w:t>
      </w:r>
      <w:r>
        <w:rPr>
          <w:rFonts w:hint="eastAsia" w:ascii="Times New Roman" w:hAnsi="Times New Roman" w:eastAsia="方正仿宋_GBK" w:cs="Times New Roman"/>
          <w:sz w:val="32"/>
          <w:szCs w:val="32"/>
          <w:lang w:eastAsia="zh-CN"/>
        </w:rPr>
        <w:t>比</w:t>
      </w:r>
      <w:r>
        <w:rPr>
          <w:rFonts w:hint="default" w:ascii="Times New Roman" w:hAnsi="Times New Roman" w:eastAsia="方正仿宋_GBK" w:cs="Times New Roman"/>
          <w:sz w:val="32"/>
          <w:szCs w:val="32"/>
        </w:rPr>
        <w:t>，平等地对待所有参选人，</w:t>
      </w:r>
      <w:r>
        <w:rPr>
          <w:rFonts w:hint="default" w:ascii="Times New Roman" w:hAnsi="Times New Roman" w:eastAsia="方正仿宋_GBK" w:cs="Times New Roman"/>
          <w:sz w:val="32"/>
          <w:szCs w:val="32"/>
          <w:lang w:val="en-US" w:eastAsia="zh-CN"/>
        </w:rPr>
        <w:t>本项目采取两轮评比的方式</w:t>
      </w:r>
      <w:r>
        <w:rPr>
          <w:rFonts w:hint="eastAsia" w:ascii="Times New Roman" w:hAnsi="Times New Roman" w:eastAsia="方正仿宋_GBK" w:cs="Times New Roman"/>
          <w:sz w:val="32"/>
          <w:szCs w:val="32"/>
          <w:lang w:val="en-US" w:eastAsia="zh-CN"/>
        </w:rPr>
        <w:t>，若参选人少于3家，庚业科技公司组织竞争性谈判</w:t>
      </w:r>
      <w:r>
        <w:rPr>
          <w:rFonts w:hint="default" w:ascii="Times New Roman" w:hAnsi="Times New Roman" w:eastAsia="方正仿宋_GBK" w:cs="Times New Roman"/>
          <w:sz w:val="32"/>
          <w:szCs w:val="32"/>
          <w:lang w:val="en-US" w:eastAsia="zh-CN"/>
        </w:rPr>
        <w:t>。</w:t>
      </w:r>
    </w:p>
    <w:p w14:paraId="49C6C271">
      <w:pPr>
        <w:spacing w:line="56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2.第一轮由参选人现场递</w:t>
      </w:r>
      <w:r>
        <w:rPr>
          <w:rFonts w:hint="default" w:ascii="Times New Roman" w:hAnsi="Times New Roman" w:eastAsia="方正仿宋_GBK" w:cs="Times New Roman"/>
          <w:sz w:val="32"/>
          <w:szCs w:val="32"/>
          <w:highlight w:val="none"/>
          <w:lang w:val="en-US" w:eastAsia="zh-CN"/>
        </w:rPr>
        <w:t>交技术</w:t>
      </w:r>
      <w:r>
        <w:rPr>
          <w:rFonts w:hint="eastAsia" w:ascii="Times New Roman" w:hAnsi="Times New Roman" w:eastAsia="方正仿宋_GBK" w:cs="Times New Roman"/>
          <w:sz w:val="32"/>
          <w:szCs w:val="32"/>
          <w:highlight w:val="none"/>
          <w:lang w:val="en-US" w:eastAsia="zh-CN"/>
        </w:rPr>
        <w:t>文件</w:t>
      </w:r>
      <w:r>
        <w:rPr>
          <w:rFonts w:hint="default" w:ascii="Times New Roman" w:hAnsi="Times New Roman" w:eastAsia="方正仿宋_GBK" w:cs="Times New Roman"/>
          <w:sz w:val="32"/>
          <w:szCs w:val="32"/>
          <w:highlight w:val="none"/>
          <w:lang w:val="en-US" w:eastAsia="zh-CN"/>
        </w:rPr>
        <w:t>，与庚业科技公司技术方案对照，核对方案相符情况</w:t>
      </w:r>
      <w:r>
        <w:rPr>
          <w:rFonts w:hint="eastAsia" w:ascii="Times New Roman" w:hAnsi="Times New Roman" w:eastAsia="方正仿宋_GBK" w:cs="Times New Roman"/>
          <w:sz w:val="32"/>
          <w:szCs w:val="32"/>
          <w:highlight w:val="none"/>
          <w:lang w:val="en-US" w:eastAsia="zh-CN"/>
        </w:rPr>
        <w:t>，技术文件符合条</w:t>
      </w:r>
      <w:r>
        <w:rPr>
          <w:rFonts w:hint="eastAsia" w:ascii="Times New Roman" w:hAnsi="Times New Roman" w:eastAsia="方正仿宋_GBK" w:cs="Times New Roman"/>
          <w:sz w:val="32"/>
          <w:szCs w:val="32"/>
          <w:lang w:val="en-US" w:eastAsia="zh-CN"/>
        </w:rPr>
        <w:t>件的参选人，进入第二轮评比</w:t>
      </w:r>
      <w:r>
        <w:rPr>
          <w:rFonts w:hint="default" w:ascii="Times New Roman" w:hAnsi="Times New Roman" w:eastAsia="方正仿宋_GBK" w:cs="Times New Roman"/>
          <w:sz w:val="32"/>
          <w:szCs w:val="32"/>
          <w:lang w:val="en-US" w:eastAsia="zh-CN"/>
        </w:rPr>
        <w:t>。</w:t>
      </w:r>
    </w:p>
    <w:p w14:paraId="16F230FE">
      <w:pPr>
        <w:spacing w:line="56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3.第二轮由</w:t>
      </w:r>
      <w:r>
        <w:rPr>
          <w:rFonts w:hint="default" w:ascii="Times New Roman" w:hAnsi="Times New Roman" w:eastAsia="方正仿宋_GBK" w:cs="Times New Roman"/>
          <w:sz w:val="32"/>
          <w:szCs w:val="32"/>
        </w:rPr>
        <w:t>参选人</w:t>
      </w:r>
      <w:r>
        <w:rPr>
          <w:rFonts w:hint="default" w:ascii="Times New Roman" w:hAnsi="Times New Roman" w:eastAsia="方正仿宋_GBK" w:cs="Times New Roman"/>
          <w:sz w:val="32"/>
          <w:szCs w:val="32"/>
          <w:lang w:val="en-US" w:eastAsia="zh-CN"/>
        </w:rPr>
        <w:t>现场递交报价</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现场评</w:t>
      </w:r>
      <w:r>
        <w:rPr>
          <w:rFonts w:hint="eastAsia" w:ascii="Times New Roman" w:hAnsi="Times New Roman" w:eastAsia="方正仿宋_GBK" w:cs="Times New Roman"/>
          <w:sz w:val="32"/>
          <w:szCs w:val="32"/>
          <w:lang w:val="en-US" w:eastAsia="zh-CN"/>
        </w:rPr>
        <w:t>比</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以最低报价单位中选</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现场公布评</w:t>
      </w:r>
      <w:r>
        <w:rPr>
          <w:rFonts w:hint="eastAsia" w:ascii="Times New Roman" w:hAnsi="Times New Roman" w:eastAsia="方正仿宋_GBK" w:cs="Times New Roman"/>
          <w:sz w:val="32"/>
          <w:szCs w:val="32"/>
          <w:lang w:val="en-US" w:eastAsia="zh-CN"/>
        </w:rPr>
        <w:t>比</w:t>
      </w:r>
      <w:r>
        <w:rPr>
          <w:rFonts w:hint="default" w:ascii="Times New Roman" w:hAnsi="Times New Roman" w:eastAsia="方正仿宋_GBK" w:cs="Times New Roman"/>
          <w:sz w:val="32"/>
          <w:szCs w:val="32"/>
          <w:lang w:val="en-US" w:eastAsia="zh-CN"/>
        </w:rPr>
        <w:t>结果</w:t>
      </w:r>
      <w:r>
        <w:rPr>
          <w:rFonts w:hint="default" w:ascii="Times New Roman" w:hAnsi="Times New Roman" w:eastAsia="方正仿宋_GBK" w:cs="Times New Roman"/>
          <w:sz w:val="32"/>
          <w:szCs w:val="32"/>
        </w:rPr>
        <w:t>。</w:t>
      </w:r>
    </w:p>
    <w:p w14:paraId="39ADECA0">
      <w:pPr>
        <w:tabs>
          <w:tab w:val="left" w:pos="0"/>
        </w:tabs>
        <w:spacing w:line="360" w:lineRule="exact"/>
        <w:outlineLvl w:val="2"/>
        <w:rPr>
          <w:rFonts w:hint="default" w:ascii="Times New Roman" w:hAnsi="Times New Roman" w:eastAsia="方正黑体_GBK" w:cs="Times New Roman"/>
          <w:sz w:val="32"/>
          <w:szCs w:val="32"/>
        </w:rPr>
      </w:pPr>
    </w:p>
    <w:p w14:paraId="605B90A3">
      <w:pPr>
        <w:tabs>
          <w:tab w:val="left" w:pos="0"/>
        </w:tabs>
        <w:spacing w:line="360" w:lineRule="exact"/>
        <w:jc w:val="center"/>
        <w:outlineLvl w:val="2"/>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val="en-US" w:eastAsia="zh-CN"/>
        </w:rPr>
        <w:t>七</w:t>
      </w:r>
      <w:r>
        <w:rPr>
          <w:rFonts w:hint="default" w:ascii="Times New Roman" w:hAnsi="Times New Roman" w:eastAsia="方正黑体_GBK" w:cs="Times New Roman"/>
          <w:sz w:val="32"/>
          <w:szCs w:val="32"/>
        </w:rPr>
        <w:t>、合同签订</w:t>
      </w:r>
    </w:p>
    <w:p w14:paraId="33C8A73D">
      <w:pPr>
        <w:spacing w:line="560"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（十</w:t>
      </w:r>
      <w:r>
        <w:rPr>
          <w:rFonts w:hint="default" w:ascii="Times New Roman" w:hAnsi="Times New Roman" w:eastAsia="方正楷体_GBK" w:cs="Times New Roman"/>
          <w:sz w:val="32"/>
          <w:szCs w:val="32"/>
          <w:lang w:val="en-US" w:eastAsia="zh-CN"/>
        </w:rPr>
        <w:t>五</w:t>
      </w:r>
      <w:r>
        <w:rPr>
          <w:rFonts w:hint="default" w:ascii="Times New Roman" w:hAnsi="Times New Roman" w:eastAsia="方正楷体_GBK" w:cs="Times New Roman"/>
          <w:sz w:val="32"/>
          <w:szCs w:val="32"/>
        </w:rPr>
        <w:t>）保证金</w:t>
      </w:r>
    </w:p>
    <w:p w14:paraId="33C4A9D3">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1.低价风险保证金。中选人的中选价低于最高限价</w:t>
      </w:r>
      <w:r>
        <w:rPr>
          <w:rFonts w:hint="eastAsia" w:ascii="Times New Roman" w:hAnsi="Times New Roman" w:eastAsia="方正仿宋_GBK" w:cs="Times New Roman"/>
          <w:sz w:val="32"/>
          <w:szCs w:val="32"/>
          <w:lang w:val="en-US" w:eastAsia="zh-CN"/>
        </w:rPr>
        <w:t>85</w:t>
      </w:r>
      <w:r>
        <w:rPr>
          <w:rFonts w:hint="default" w:ascii="Times New Roman" w:hAnsi="Times New Roman" w:eastAsia="方正仿宋_GBK" w:cs="Times New Roman"/>
          <w:sz w:val="32"/>
          <w:szCs w:val="32"/>
        </w:rPr>
        <w:t>%的，按最高限价的</w:t>
      </w:r>
      <w:r>
        <w:rPr>
          <w:rFonts w:hint="eastAsia" w:ascii="Times New Roman" w:hAnsi="Times New Roman" w:eastAsia="方正仿宋_GBK" w:cs="Times New Roman"/>
          <w:sz w:val="32"/>
          <w:szCs w:val="32"/>
          <w:lang w:val="en-US" w:eastAsia="zh-CN"/>
        </w:rPr>
        <w:t>85</w:t>
      </w:r>
      <w:r>
        <w:rPr>
          <w:rFonts w:hint="default" w:ascii="Times New Roman" w:hAnsi="Times New Roman" w:eastAsia="方正仿宋_GBK" w:cs="Times New Roman"/>
          <w:sz w:val="32"/>
          <w:szCs w:val="32"/>
        </w:rPr>
        <w:t>%与中选价差额的3倍缴纳风险保证金。中选人应在收到中选通知书后3日内将低价风险保证金缴纳至比选人账户。</w:t>
      </w:r>
    </w:p>
    <w:p w14:paraId="67BAB93D">
      <w:pPr>
        <w:spacing w:line="560" w:lineRule="exact"/>
        <w:ind w:firstLine="640" w:firstLineChars="20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2.履约</w:t>
      </w:r>
    </w:p>
    <w:p w14:paraId="1AB3D540">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2.账户信息</w:t>
      </w:r>
    </w:p>
    <w:p w14:paraId="0008CAAD">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账户名称：重庆庚业新材料科技有限公司</w:t>
      </w:r>
    </w:p>
    <w:p w14:paraId="6C53FAD4">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账号：31610101040012724</w:t>
      </w:r>
    </w:p>
    <w:p w14:paraId="6CCA88C1">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开户银行：中国农业银行涪陵分行营业部</w:t>
      </w:r>
    </w:p>
    <w:p w14:paraId="30ED57C3">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行号：103669061011</w:t>
      </w:r>
    </w:p>
    <w:p w14:paraId="1C4CB33A">
      <w:pPr>
        <w:spacing w:line="560" w:lineRule="exact"/>
        <w:ind w:firstLine="640" w:firstLineChars="200"/>
        <w:rPr>
          <w:rFonts w:hint="default" w:ascii="Times New Roman" w:hAnsi="Times New Roman" w:eastAsia="方正楷体_GBK" w:cs="Times New Roman"/>
          <w:sz w:val="32"/>
          <w:szCs w:val="32"/>
        </w:rPr>
      </w:pPr>
    </w:p>
    <w:p w14:paraId="45847450">
      <w:pPr>
        <w:spacing w:line="560"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（十</w:t>
      </w:r>
      <w:r>
        <w:rPr>
          <w:rFonts w:hint="default" w:ascii="Times New Roman" w:hAnsi="Times New Roman" w:eastAsia="方正楷体_GBK" w:cs="Times New Roman"/>
          <w:sz w:val="32"/>
          <w:szCs w:val="32"/>
          <w:lang w:val="en-US" w:eastAsia="zh-CN"/>
        </w:rPr>
        <w:t>六</w:t>
      </w:r>
      <w:r>
        <w:rPr>
          <w:rFonts w:hint="default" w:ascii="Times New Roman" w:hAnsi="Times New Roman" w:eastAsia="方正楷体_GBK" w:cs="Times New Roman"/>
          <w:sz w:val="32"/>
          <w:szCs w:val="32"/>
        </w:rPr>
        <w:t>）合同签订</w:t>
      </w:r>
    </w:p>
    <w:p w14:paraId="056EFC67">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中选人在接到中选通知书后，</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天内与我公司签订合同，中选人应在签订合同后</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天内进场开工，</w:t>
      </w:r>
      <w:r>
        <w:rPr>
          <w:rFonts w:hint="eastAsia" w:ascii="Times New Roman" w:hAnsi="Times New Roman" w:eastAsia="方正仿宋_GBK" w:cs="Times New Roman"/>
          <w:sz w:val="32"/>
          <w:szCs w:val="32"/>
          <w:lang w:eastAsia="zh-CN"/>
        </w:rPr>
        <w:t>签订合同的</w:t>
      </w:r>
      <w:r>
        <w:rPr>
          <w:rFonts w:hint="eastAsia" w:ascii="Times New Roman" w:hAnsi="Times New Roman" w:eastAsia="方正仿宋_GBK" w:cs="Times New Roman"/>
          <w:sz w:val="32"/>
          <w:szCs w:val="32"/>
          <w:lang w:val="en-US" w:eastAsia="zh-CN"/>
        </w:rPr>
        <w:t>3日内支付履约保证金1万元，</w:t>
      </w:r>
      <w:r>
        <w:rPr>
          <w:rFonts w:hint="default" w:ascii="Times New Roman" w:hAnsi="Times New Roman" w:eastAsia="方正仿宋_GBK" w:cs="Times New Roman"/>
          <w:sz w:val="32"/>
          <w:szCs w:val="32"/>
        </w:rPr>
        <w:t>否则我公司有权重新确定中选人。</w:t>
      </w:r>
    </w:p>
    <w:p w14:paraId="0DD5BF02">
      <w:pPr>
        <w:spacing w:line="560" w:lineRule="exact"/>
        <w:rPr>
          <w:rFonts w:hint="default" w:ascii="Times New Roman" w:hAnsi="Times New Roman" w:eastAsia="方正仿宋_GBK" w:cs="Times New Roman"/>
          <w:sz w:val="32"/>
          <w:szCs w:val="32"/>
        </w:rPr>
      </w:pPr>
    </w:p>
    <w:p w14:paraId="5C0D5D0F">
      <w:pPr>
        <w:widowControl/>
        <w:jc w:val="left"/>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br w:type="page"/>
      </w:r>
    </w:p>
    <w:p w14:paraId="33D2E9AB">
      <w:pPr>
        <w:spacing w:line="56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法定代表人授权委托书</w:t>
      </w:r>
    </w:p>
    <w:p w14:paraId="3D5B1AFD">
      <w:pPr>
        <w:spacing w:line="540" w:lineRule="exact"/>
        <w:ind w:firstLine="640" w:firstLineChars="200"/>
        <w:rPr>
          <w:rFonts w:hint="default" w:ascii="Times New Roman" w:hAnsi="Times New Roman" w:eastAsia="方正仿宋_GBK" w:cs="Times New Roman"/>
          <w:sz w:val="32"/>
          <w:szCs w:val="32"/>
        </w:rPr>
      </w:pPr>
    </w:p>
    <w:p w14:paraId="6B273BE4">
      <w:pPr>
        <w:spacing w:line="54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本授权书声明：我</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（姓名）系</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参选</w:t>
      </w:r>
      <w:r>
        <w:rPr>
          <w:rFonts w:hint="default" w:ascii="Times New Roman" w:hAnsi="Times New Roman" w:eastAsia="方正仿宋_GBK" w:cs="Times New Roman"/>
          <w:sz w:val="32"/>
          <w:szCs w:val="32"/>
        </w:rPr>
        <w:t>单位名称）的法定代表人，现授权</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单位名称）的</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（姓名）身份证号：</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为我公司代理人，以本公司的名义参加重庆庚业新材料科技有限公司组织的“</w:t>
      </w:r>
      <w:r>
        <w:rPr>
          <w:rFonts w:hint="default" w:ascii="Times New Roman" w:hAnsi="Times New Roman" w:eastAsia="方正仿宋_GBK" w:cs="Times New Roman"/>
          <w:sz w:val="32"/>
          <w:szCs w:val="32"/>
          <w:lang w:eastAsia="zh-CN"/>
        </w:rPr>
        <w:t>中水回用系统提档升级项目</w:t>
      </w:r>
      <w:r>
        <w:rPr>
          <w:rFonts w:hint="default" w:ascii="Times New Roman" w:hAnsi="Times New Roman" w:eastAsia="方正仿宋_GBK" w:cs="Times New Roman"/>
          <w:sz w:val="32"/>
          <w:szCs w:val="32"/>
        </w:rPr>
        <w:t>”的比选活动。代理人在以我方名义签署、澄清、说明、补正、递交、撤回、修改比选文件及签订合同和处理有关事宜过程中所签署的一切文件和处理与之有关的一切事务，我均予以承认。本授权书自签署之日起生效，特此声明。</w:t>
      </w:r>
    </w:p>
    <w:p w14:paraId="5B318DD1">
      <w:pPr>
        <w:spacing w:line="540" w:lineRule="exact"/>
        <w:ind w:firstLine="640" w:firstLineChars="200"/>
        <w:rPr>
          <w:rFonts w:hint="default" w:ascii="Times New Roman" w:hAnsi="Times New Roman" w:eastAsia="方正仿宋_GBK" w:cs="Times New Roman"/>
          <w:sz w:val="32"/>
          <w:szCs w:val="32"/>
        </w:rPr>
      </w:pPr>
    </w:p>
    <w:p w14:paraId="171A6BA9">
      <w:pPr>
        <w:spacing w:line="54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代理人无转移委托权。</w:t>
      </w:r>
    </w:p>
    <w:p w14:paraId="6BA0F8FA">
      <w:pPr>
        <w:spacing w:line="54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特此委托。</w:t>
      </w:r>
    </w:p>
    <w:p w14:paraId="197C6CB5">
      <w:pPr>
        <w:spacing w:line="540" w:lineRule="exact"/>
        <w:ind w:firstLine="640" w:firstLineChars="200"/>
        <w:rPr>
          <w:rFonts w:hint="default" w:ascii="Times New Roman" w:hAnsi="Times New Roman" w:eastAsia="方正仿宋_GBK" w:cs="Times New Roman"/>
          <w:sz w:val="32"/>
          <w:szCs w:val="32"/>
        </w:rPr>
      </w:pPr>
    </w:p>
    <w:p w14:paraId="55632628">
      <w:pPr>
        <w:spacing w:line="560" w:lineRule="exact"/>
        <w:rPr>
          <w:rFonts w:hint="default" w:ascii="Times New Roman" w:hAnsi="Times New Roman" w:eastAsia="方正仿宋_GBK" w:cs="Times New Roman"/>
          <w:sz w:val="32"/>
          <w:szCs w:val="32"/>
        </w:rPr>
      </w:pPr>
    </w:p>
    <w:p w14:paraId="57BBB488">
      <w:pPr>
        <w:spacing w:line="560" w:lineRule="exact"/>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参选</w:t>
      </w:r>
      <w:r>
        <w:rPr>
          <w:rFonts w:hint="default" w:ascii="Times New Roman" w:hAnsi="Times New Roman" w:eastAsia="方正仿宋_GBK" w:cs="Times New Roman"/>
          <w:sz w:val="32"/>
          <w:szCs w:val="32"/>
        </w:rPr>
        <w:t>单位：(盖章)：</w:t>
      </w:r>
    </w:p>
    <w:p w14:paraId="5709A3BD">
      <w:pPr>
        <w:spacing w:line="560" w:lineRule="exact"/>
        <w:rPr>
          <w:rFonts w:hint="default" w:ascii="Times New Roman" w:hAnsi="Times New Roman" w:eastAsia="方正仿宋_GBK" w:cs="Times New Roman"/>
          <w:sz w:val="32"/>
          <w:szCs w:val="32"/>
        </w:rPr>
      </w:pPr>
    </w:p>
    <w:p w14:paraId="27DB7DCD">
      <w:pPr>
        <w:spacing w:line="56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法定代表人：(签字)：</w:t>
      </w:r>
    </w:p>
    <w:p w14:paraId="2A75E9C8">
      <w:pPr>
        <w:spacing w:line="560" w:lineRule="exact"/>
        <w:rPr>
          <w:rFonts w:hint="default" w:ascii="Times New Roman" w:hAnsi="Times New Roman" w:eastAsia="方正仿宋_GBK" w:cs="Times New Roman"/>
          <w:sz w:val="32"/>
          <w:szCs w:val="32"/>
        </w:rPr>
      </w:pPr>
    </w:p>
    <w:p w14:paraId="08965C00">
      <w:pPr>
        <w:spacing w:line="56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日期：</w:t>
      </w:r>
    </w:p>
    <w:p w14:paraId="0B542446">
      <w:pPr>
        <w:spacing w:line="560" w:lineRule="exact"/>
        <w:rPr>
          <w:rFonts w:hint="default" w:ascii="Times New Roman" w:hAnsi="Times New Roman" w:eastAsia="方正黑体_GBK" w:cs="Times New Roman"/>
          <w:sz w:val="32"/>
          <w:szCs w:val="32"/>
        </w:rPr>
      </w:pPr>
    </w:p>
    <w:p w14:paraId="6E301E01">
      <w:pPr>
        <w:spacing w:line="560" w:lineRule="exact"/>
        <w:rPr>
          <w:rFonts w:hint="default" w:ascii="Times New Roman" w:hAnsi="Times New Roman" w:eastAsia="方正黑体_GBK" w:cs="Times New Roman"/>
          <w:sz w:val="32"/>
          <w:szCs w:val="32"/>
        </w:rPr>
        <w:sectPr>
          <w:pgSz w:w="11906" w:h="16838"/>
          <w:pgMar w:top="2098" w:right="1474" w:bottom="1984" w:left="1587" w:header="851" w:footer="992" w:gutter="0"/>
          <w:pgNumType w:fmt="decimal"/>
          <w:cols w:space="0" w:num="1"/>
          <w:docGrid w:type="lines" w:linePitch="312" w:charSpace="0"/>
        </w:sectPr>
      </w:pPr>
    </w:p>
    <w:p w14:paraId="07F1387C">
      <w:pPr>
        <w:spacing w:line="560" w:lineRule="exact"/>
        <w:jc w:val="center"/>
        <w:rPr>
          <w:rFonts w:ascii="Times New Roman" w:hAnsi="方正小标宋_GBK" w:eastAsia="方正小标宋_GBK" w:cs="Times New Roman"/>
          <w:color w:val="auto"/>
          <w:sz w:val="44"/>
          <w:szCs w:val="44"/>
          <w:highlight w:val="none"/>
        </w:rPr>
      </w:pPr>
      <w:r>
        <w:rPr>
          <w:rFonts w:hint="eastAsia" w:ascii="Times New Roman" w:hAnsi="方正小标宋_GBK" w:eastAsia="方正小标宋_GBK" w:cs="Times New Roman"/>
          <w:color w:val="auto"/>
          <w:sz w:val="44"/>
          <w:szCs w:val="44"/>
          <w:highlight w:val="none"/>
        </w:rPr>
        <w:t>参选报名表</w:t>
      </w:r>
    </w:p>
    <w:p w14:paraId="252E2231">
      <w:pPr>
        <w:spacing w:line="560" w:lineRule="exact"/>
        <w:jc w:val="left"/>
        <w:rPr>
          <w:rFonts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rPr>
        <w:t>填报时间：</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0"/>
        <w:gridCol w:w="4921"/>
        <w:gridCol w:w="1120"/>
      </w:tblGrid>
      <w:tr w14:paraId="440DA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3020" w:type="dxa"/>
            <w:vAlign w:val="center"/>
          </w:tcPr>
          <w:p w14:paraId="0D600754">
            <w:pPr>
              <w:spacing w:line="560" w:lineRule="exact"/>
              <w:jc w:val="center"/>
              <w:rPr>
                <w:rFonts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rPr>
              <w:t>比选项目名称</w:t>
            </w:r>
          </w:p>
        </w:tc>
        <w:tc>
          <w:tcPr>
            <w:tcW w:w="4921" w:type="dxa"/>
            <w:vAlign w:val="center"/>
          </w:tcPr>
          <w:p w14:paraId="0C35142B">
            <w:pPr>
              <w:spacing w:line="560" w:lineRule="exact"/>
              <w:jc w:val="center"/>
              <w:rPr>
                <w:rFonts w:ascii="Times New Roman" w:hAnsi="Times New Roman" w:eastAsia="方正仿宋_GBK" w:cs="Times New Roman"/>
                <w:color w:val="auto"/>
                <w:sz w:val="32"/>
                <w:szCs w:val="32"/>
                <w:highlight w:val="none"/>
              </w:rPr>
            </w:pPr>
          </w:p>
        </w:tc>
        <w:tc>
          <w:tcPr>
            <w:tcW w:w="1120" w:type="dxa"/>
          </w:tcPr>
          <w:p w14:paraId="35277C38">
            <w:pPr>
              <w:spacing w:line="560" w:lineRule="exact"/>
              <w:rPr>
                <w:rFonts w:ascii="Times New Roman" w:hAnsi="Times New Roman" w:eastAsia="方正仿宋_GBK" w:cs="Times New Roman"/>
                <w:color w:val="auto"/>
                <w:sz w:val="32"/>
                <w:szCs w:val="32"/>
                <w:highlight w:val="none"/>
              </w:rPr>
            </w:pPr>
          </w:p>
        </w:tc>
      </w:tr>
      <w:tr w14:paraId="19B2B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3020" w:type="dxa"/>
          </w:tcPr>
          <w:p w14:paraId="13BEA7FE">
            <w:pPr>
              <w:spacing w:line="560" w:lineRule="exact"/>
              <w:jc w:val="center"/>
              <w:rPr>
                <w:rFonts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rPr>
              <w:t>参选人名称</w:t>
            </w:r>
          </w:p>
        </w:tc>
        <w:tc>
          <w:tcPr>
            <w:tcW w:w="4921" w:type="dxa"/>
          </w:tcPr>
          <w:p w14:paraId="70A6EC19">
            <w:pPr>
              <w:spacing w:line="560" w:lineRule="exact"/>
              <w:rPr>
                <w:rFonts w:ascii="Times New Roman" w:hAnsi="Times New Roman" w:eastAsia="方正仿宋_GBK" w:cs="Times New Roman"/>
                <w:color w:val="auto"/>
                <w:sz w:val="32"/>
                <w:szCs w:val="32"/>
                <w:highlight w:val="none"/>
              </w:rPr>
            </w:pPr>
          </w:p>
        </w:tc>
        <w:tc>
          <w:tcPr>
            <w:tcW w:w="1120" w:type="dxa"/>
          </w:tcPr>
          <w:p w14:paraId="731CF8DC">
            <w:pPr>
              <w:spacing w:line="560" w:lineRule="exact"/>
              <w:rPr>
                <w:rFonts w:ascii="Times New Roman" w:hAnsi="Times New Roman" w:eastAsia="方正仿宋_GBK" w:cs="Times New Roman"/>
                <w:color w:val="auto"/>
                <w:sz w:val="32"/>
                <w:szCs w:val="32"/>
                <w:highlight w:val="none"/>
              </w:rPr>
            </w:pPr>
          </w:p>
        </w:tc>
      </w:tr>
      <w:tr w14:paraId="4BEC9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Align w:val="center"/>
          </w:tcPr>
          <w:p w14:paraId="62A9CA47">
            <w:pPr>
              <w:spacing w:line="560" w:lineRule="exact"/>
              <w:jc w:val="center"/>
              <w:rPr>
                <w:rFonts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rPr>
              <w:t>参选人资质情况</w:t>
            </w:r>
          </w:p>
        </w:tc>
        <w:tc>
          <w:tcPr>
            <w:tcW w:w="4921" w:type="dxa"/>
            <w:vAlign w:val="center"/>
          </w:tcPr>
          <w:p w14:paraId="46FA731E">
            <w:pPr>
              <w:spacing w:line="560" w:lineRule="exact"/>
              <w:jc w:val="center"/>
              <w:rPr>
                <w:rFonts w:ascii="Times New Roman" w:hAnsi="Times New Roman" w:eastAsia="方正仿宋_GBK" w:cs="Times New Roman"/>
                <w:color w:val="auto"/>
                <w:sz w:val="32"/>
                <w:szCs w:val="32"/>
                <w:highlight w:val="none"/>
              </w:rPr>
            </w:pPr>
          </w:p>
          <w:p w14:paraId="03AC3A23">
            <w:pPr>
              <w:spacing w:line="560" w:lineRule="exact"/>
              <w:jc w:val="center"/>
              <w:rPr>
                <w:rFonts w:ascii="Times New Roman" w:hAnsi="Times New Roman" w:eastAsia="方正仿宋_GBK" w:cs="Times New Roman"/>
                <w:color w:val="auto"/>
                <w:sz w:val="32"/>
                <w:szCs w:val="32"/>
                <w:highlight w:val="none"/>
              </w:rPr>
            </w:pPr>
          </w:p>
          <w:p w14:paraId="178931AF">
            <w:pPr>
              <w:spacing w:line="560" w:lineRule="exact"/>
              <w:jc w:val="center"/>
              <w:rPr>
                <w:rFonts w:ascii="Times New Roman" w:hAnsi="Times New Roman" w:eastAsia="方正仿宋_GBK" w:cs="Times New Roman"/>
                <w:color w:val="auto"/>
                <w:sz w:val="32"/>
                <w:szCs w:val="32"/>
                <w:highlight w:val="none"/>
              </w:rPr>
            </w:pPr>
          </w:p>
          <w:p w14:paraId="4596B2AB">
            <w:pPr>
              <w:spacing w:line="560" w:lineRule="exact"/>
              <w:jc w:val="center"/>
              <w:rPr>
                <w:rFonts w:ascii="Times New Roman" w:hAnsi="Times New Roman" w:eastAsia="方正仿宋_GBK" w:cs="Times New Roman"/>
                <w:color w:val="auto"/>
                <w:sz w:val="32"/>
                <w:szCs w:val="32"/>
                <w:highlight w:val="none"/>
              </w:rPr>
            </w:pPr>
          </w:p>
          <w:p w14:paraId="679E2EB6">
            <w:pPr>
              <w:spacing w:line="560" w:lineRule="exact"/>
              <w:jc w:val="center"/>
              <w:rPr>
                <w:rFonts w:ascii="Times New Roman" w:hAnsi="Times New Roman" w:eastAsia="方正仿宋_GBK" w:cs="Times New Roman"/>
                <w:color w:val="auto"/>
                <w:sz w:val="32"/>
                <w:szCs w:val="32"/>
                <w:highlight w:val="none"/>
              </w:rPr>
            </w:pPr>
          </w:p>
        </w:tc>
        <w:tc>
          <w:tcPr>
            <w:tcW w:w="1120" w:type="dxa"/>
            <w:vAlign w:val="center"/>
          </w:tcPr>
          <w:p w14:paraId="26E389BD">
            <w:pPr>
              <w:spacing w:line="560" w:lineRule="exact"/>
              <w:jc w:val="center"/>
              <w:rPr>
                <w:rFonts w:ascii="Times New Roman" w:hAnsi="Times New Roman" w:eastAsia="方正仿宋_GBK" w:cs="Times New Roman"/>
                <w:color w:val="auto"/>
                <w:sz w:val="32"/>
                <w:szCs w:val="32"/>
                <w:highlight w:val="none"/>
              </w:rPr>
            </w:pPr>
          </w:p>
        </w:tc>
      </w:tr>
    </w:tbl>
    <w:p w14:paraId="38E94DFC">
      <w:pPr>
        <w:spacing w:line="560" w:lineRule="exact"/>
        <w:rPr>
          <w:rFonts w:ascii="Times New Roman" w:hAnsi="Times New Roman" w:eastAsia="方正仿宋_GBK" w:cs="Times New Roman"/>
          <w:color w:val="auto"/>
          <w:sz w:val="32"/>
          <w:szCs w:val="32"/>
          <w:highlight w:val="none"/>
        </w:rPr>
      </w:pPr>
    </w:p>
    <w:p w14:paraId="2436E15F">
      <w:pPr>
        <w:spacing w:line="560" w:lineRule="exact"/>
        <w:jc w:val="left"/>
        <w:rPr>
          <w:rFonts w:ascii="Times New Roman" w:hAnsi="Times New Roman" w:eastAsia="方正仿宋_GBK" w:cs="Times New Roman"/>
          <w:color w:val="auto"/>
          <w:sz w:val="32"/>
          <w:szCs w:val="32"/>
          <w:highlight w:val="none"/>
        </w:rPr>
      </w:pPr>
    </w:p>
    <w:p w14:paraId="682106AD">
      <w:pPr>
        <w:spacing w:line="560" w:lineRule="exact"/>
        <w:jc w:val="left"/>
        <w:rPr>
          <w:rFonts w:ascii="Times New Roman" w:hAnsi="Times New Roman" w:eastAsia="方正仿宋_GBK" w:cs="Times New Roman"/>
          <w:color w:val="auto"/>
          <w:sz w:val="32"/>
          <w:szCs w:val="32"/>
          <w:highlight w:val="none"/>
        </w:rPr>
      </w:pPr>
    </w:p>
    <w:p w14:paraId="0841BD78">
      <w:pPr>
        <w:spacing w:line="560" w:lineRule="exact"/>
        <w:jc w:val="left"/>
        <w:rPr>
          <w:rFonts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rPr>
        <w:t>参选人名称（盖章）：</w:t>
      </w:r>
    </w:p>
    <w:p w14:paraId="1ECAB7AA">
      <w:pPr>
        <w:spacing w:line="560" w:lineRule="exact"/>
        <w:jc w:val="left"/>
        <w:rPr>
          <w:rFonts w:ascii="Times New Roman" w:hAnsi="Times New Roman" w:eastAsia="方正仿宋_GBK" w:cs="Times New Roman"/>
          <w:color w:val="auto"/>
          <w:sz w:val="32"/>
          <w:szCs w:val="32"/>
          <w:highlight w:val="none"/>
        </w:rPr>
      </w:pPr>
    </w:p>
    <w:p w14:paraId="1C9CD253">
      <w:pPr>
        <w:spacing w:line="560" w:lineRule="exact"/>
        <w:jc w:val="left"/>
        <w:rPr>
          <w:rFonts w:ascii="Times New Roman" w:hAnsi="Times New Roman" w:eastAsia="方正仿宋_GBK" w:cs="Times New Roman"/>
          <w:color w:val="auto"/>
          <w:sz w:val="32"/>
          <w:szCs w:val="32"/>
          <w:highlight w:val="none"/>
        </w:rPr>
      </w:pPr>
    </w:p>
    <w:p w14:paraId="06672ADB">
      <w:pPr>
        <w:spacing w:line="560" w:lineRule="exact"/>
        <w:jc w:val="left"/>
        <w:rPr>
          <w:rFonts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rPr>
        <w:t>法定代表或委托代理人签字：</w:t>
      </w:r>
    </w:p>
    <w:p w14:paraId="535DE5DE">
      <w:pPr>
        <w:spacing w:line="560" w:lineRule="exact"/>
        <w:rPr>
          <w:rFonts w:ascii="Times New Roman" w:hAnsi="Times New Roman" w:eastAsia="方正黑体_GBK" w:cs="Times New Roman"/>
          <w:color w:val="auto"/>
          <w:sz w:val="32"/>
          <w:szCs w:val="32"/>
          <w:highlight w:val="none"/>
        </w:rPr>
      </w:pPr>
    </w:p>
    <w:p w14:paraId="54D56FD9">
      <w:pPr>
        <w:spacing w:line="560" w:lineRule="exact"/>
        <w:jc w:val="center"/>
        <w:rPr>
          <w:rFonts w:hint="default" w:ascii="Times New Roman" w:hAnsi="Times New Roman" w:eastAsia="方正小标宋_GBK" w:cs="Times New Roman"/>
          <w:sz w:val="44"/>
          <w:szCs w:val="44"/>
        </w:rPr>
      </w:pPr>
    </w:p>
    <w:p w14:paraId="408703C4">
      <w:pPr>
        <w:spacing w:line="560" w:lineRule="exact"/>
        <w:jc w:val="center"/>
        <w:rPr>
          <w:rFonts w:hint="default" w:ascii="Times New Roman" w:hAnsi="Times New Roman" w:eastAsia="方正小标宋_GBK" w:cs="Times New Roman"/>
          <w:sz w:val="44"/>
          <w:szCs w:val="44"/>
        </w:rPr>
      </w:pPr>
    </w:p>
    <w:p w14:paraId="6F7A230E">
      <w:pPr>
        <w:spacing w:line="560" w:lineRule="exact"/>
        <w:jc w:val="center"/>
        <w:rPr>
          <w:rFonts w:hint="default" w:ascii="Times New Roman" w:hAnsi="Times New Roman" w:eastAsia="方正小标宋_GBK" w:cs="Times New Roman"/>
          <w:sz w:val="44"/>
          <w:szCs w:val="44"/>
        </w:rPr>
      </w:pPr>
    </w:p>
    <w:p w14:paraId="29AEFE54">
      <w:pPr>
        <w:spacing w:line="560" w:lineRule="exact"/>
        <w:jc w:val="center"/>
        <w:rPr>
          <w:rFonts w:hint="default" w:ascii="Times New Roman" w:hAnsi="Times New Roman" w:eastAsia="方正小标宋_GBK" w:cs="Times New Roman"/>
          <w:sz w:val="44"/>
          <w:szCs w:val="44"/>
        </w:rPr>
      </w:pPr>
    </w:p>
    <w:p w14:paraId="440B35F6">
      <w:pPr>
        <w:spacing w:line="56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比 选 报 价 函</w:t>
      </w:r>
    </w:p>
    <w:p w14:paraId="7D21EEE9">
      <w:pPr>
        <w:spacing w:line="560" w:lineRule="exact"/>
        <w:rPr>
          <w:rFonts w:hint="default" w:ascii="Times New Roman" w:hAnsi="Times New Roman" w:eastAsia="方正小标宋_GBK" w:cs="Times New Roman"/>
          <w:sz w:val="44"/>
          <w:szCs w:val="44"/>
        </w:rPr>
      </w:pPr>
    </w:p>
    <w:p w14:paraId="19D76AF7">
      <w:pPr>
        <w:spacing w:line="560" w:lineRule="exact"/>
        <w:ind w:firstLine="560" w:firstLineChars="200"/>
        <w:rPr>
          <w:rFonts w:hint="default" w:ascii="Times New Roman" w:hAnsi="Times New Roman" w:eastAsia="方正仿宋_GBK" w:cs="Times New Roman"/>
          <w:snapToGrid w:val="0"/>
          <w:sz w:val="28"/>
          <w:szCs w:val="28"/>
        </w:rPr>
      </w:pPr>
      <w:r>
        <w:rPr>
          <w:rFonts w:hint="default" w:ascii="Times New Roman" w:hAnsi="Times New Roman" w:eastAsia="方正仿宋_GBK" w:cs="Times New Roman"/>
          <w:snapToGrid w:val="0"/>
          <w:sz w:val="28"/>
          <w:szCs w:val="28"/>
        </w:rPr>
        <w:t>我方已仔细研究了“</w:t>
      </w:r>
      <w:r>
        <w:rPr>
          <w:rFonts w:hint="default" w:ascii="Times New Roman" w:hAnsi="Times New Roman" w:eastAsia="方正仿宋_GBK" w:cs="Times New Roman"/>
          <w:sz w:val="28"/>
          <w:szCs w:val="28"/>
          <w:lang w:eastAsia="zh-CN"/>
        </w:rPr>
        <w:t>中水回用系统提档升级项目</w:t>
      </w:r>
      <w:r>
        <w:rPr>
          <w:rFonts w:hint="default" w:ascii="Times New Roman" w:hAnsi="Times New Roman" w:eastAsia="方正仿宋_GBK" w:cs="Times New Roman"/>
          <w:sz w:val="28"/>
          <w:szCs w:val="28"/>
        </w:rPr>
        <w:t>”</w:t>
      </w:r>
      <w:r>
        <w:rPr>
          <w:rFonts w:hint="eastAsia" w:ascii="Times New Roman" w:hAnsi="Times New Roman" w:eastAsia="方正仿宋_GBK" w:cs="Times New Roman"/>
          <w:snapToGrid w:val="0"/>
          <w:sz w:val="28"/>
          <w:szCs w:val="28"/>
          <w:lang w:eastAsia="zh-CN"/>
        </w:rPr>
        <w:t>比选公告</w:t>
      </w:r>
      <w:r>
        <w:rPr>
          <w:rFonts w:hint="default" w:ascii="Times New Roman" w:hAnsi="Times New Roman" w:eastAsia="方正仿宋_GBK" w:cs="Times New Roman"/>
          <w:snapToGrid w:val="0"/>
          <w:sz w:val="28"/>
          <w:szCs w:val="28"/>
        </w:rPr>
        <w:t>的全部内容及你单位通过邮件形式提供的施工图纸、平面设计图纸等资料，愿意按公告所示内容参加比选。</w:t>
      </w:r>
    </w:p>
    <w:p w14:paraId="782F4531">
      <w:pPr>
        <w:spacing w:line="560" w:lineRule="exact"/>
        <w:ind w:firstLine="560" w:firstLineChars="200"/>
        <w:rPr>
          <w:rFonts w:hint="default" w:ascii="Times New Roman" w:hAnsi="Times New Roman" w:eastAsia="方正仿宋_GBK" w:cs="Times New Roman"/>
          <w:snapToGrid w:val="0"/>
          <w:sz w:val="28"/>
          <w:szCs w:val="28"/>
          <w:u w:val="single"/>
        </w:rPr>
      </w:pPr>
      <w:r>
        <w:rPr>
          <w:rFonts w:hint="default" w:ascii="Times New Roman" w:hAnsi="Times New Roman" w:eastAsia="方正仿宋_GBK" w:cs="Times New Roman"/>
          <w:snapToGrid w:val="0"/>
          <w:sz w:val="28"/>
          <w:szCs w:val="28"/>
        </w:rPr>
        <w:t>我方比选报价：</w:t>
      </w:r>
      <w:r>
        <w:rPr>
          <w:rFonts w:hint="default" w:ascii="Times New Roman" w:hAnsi="Times New Roman" w:eastAsia="方正仿宋_GBK" w:cs="Times New Roman"/>
          <w:snapToGrid w:val="0"/>
          <w:sz w:val="28"/>
          <w:szCs w:val="28"/>
          <w:u w:val="single"/>
        </w:rPr>
        <w:t xml:space="preserve">          </w:t>
      </w:r>
      <w:r>
        <w:rPr>
          <w:rFonts w:hint="default" w:ascii="Times New Roman" w:hAnsi="Times New Roman" w:eastAsia="方正仿宋_GBK" w:cs="Times New Roman"/>
          <w:snapToGrid w:val="0"/>
          <w:sz w:val="28"/>
          <w:szCs w:val="28"/>
        </w:rPr>
        <w:t xml:space="preserve"> </w:t>
      </w:r>
      <w:r>
        <w:rPr>
          <w:rFonts w:hint="default" w:ascii="Times New Roman" w:hAnsi="Times New Roman" w:eastAsia="方正仿宋_GBK" w:cs="Times New Roman"/>
          <w:snapToGrid w:val="0"/>
          <w:sz w:val="28"/>
          <w:szCs w:val="28"/>
          <w:lang w:eastAsia="zh-CN"/>
        </w:rPr>
        <w:t>元</w:t>
      </w:r>
      <w:r>
        <w:rPr>
          <w:rFonts w:hint="default" w:ascii="Times New Roman" w:hAnsi="Times New Roman" w:eastAsia="方正仿宋_GBK" w:cs="Times New Roman"/>
          <w:snapToGrid w:val="0"/>
          <w:sz w:val="28"/>
          <w:szCs w:val="28"/>
        </w:rPr>
        <w:t>（含税）、大写：</w:t>
      </w:r>
      <w:r>
        <w:rPr>
          <w:rFonts w:hint="default" w:ascii="Times New Roman" w:hAnsi="Times New Roman" w:eastAsia="方正仿宋_GBK" w:cs="Times New Roman"/>
          <w:snapToGrid w:val="0"/>
          <w:sz w:val="28"/>
          <w:szCs w:val="28"/>
          <w:u w:val="single"/>
        </w:rPr>
        <w:t xml:space="preserve">                   </w:t>
      </w:r>
    </w:p>
    <w:p w14:paraId="487E633C">
      <w:pPr>
        <w:spacing w:line="560" w:lineRule="exact"/>
        <w:ind w:firstLine="560" w:firstLineChars="200"/>
        <w:rPr>
          <w:rFonts w:hint="default" w:ascii="Times New Roman" w:hAnsi="Times New Roman" w:eastAsia="方正仿宋_GBK" w:cs="Times New Roman"/>
          <w:snapToGrid w:val="0"/>
          <w:sz w:val="28"/>
          <w:szCs w:val="28"/>
        </w:rPr>
      </w:pPr>
    </w:p>
    <w:p w14:paraId="33B1C725">
      <w:pPr>
        <w:pStyle w:val="6"/>
        <w:widowControl/>
        <w:shd w:val="clear" w:color="auto" w:fill="FFFFFF"/>
        <w:spacing w:before="120" w:beforeAutospacing="0" w:after="120" w:afterAutospacing="0" w:line="560" w:lineRule="exact"/>
        <w:ind w:firstLine="560" w:firstLineChars="200"/>
        <w:rPr>
          <w:rFonts w:hint="default" w:ascii="Times New Roman" w:hAnsi="Times New Roman" w:eastAsia="方正仿宋_GBK" w:cs="Times New Roman"/>
          <w:snapToGrid w:val="0"/>
          <w:kern w:val="2"/>
          <w:sz w:val="28"/>
          <w:szCs w:val="28"/>
        </w:rPr>
      </w:pPr>
      <w:r>
        <w:rPr>
          <w:rFonts w:hint="default" w:ascii="Times New Roman" w:hAnsi="Times New Roman" w:eastAsia="方正仿宋_GBK" w:cs="Times New Roman"/>
          <w:snapToGrid w:val="0"/>
          <w:kern w:val="2"/>
          <w:sz w:val="28"/>
          <w:szCs w:val="28"/>
        </w:rPr>
        <w:t>1.以上报价为全包干价。</w:t>
      </w:r>
    </w:p>
    <w:p w14:paraId="4631A1D2">
      <w:pPr>
        <w:pStyle w:val="6"/>
        <w:widowControl/>
        <w:shd w:val="clear" w:color="auto" w:fill="FFFFFF"/>
        <w:spacing w:before="120" w:beforeAutospacing="0" w:after="120" w:afterAutospacing="0" w:line="560" w:lineRule="exact"/>
        <w:ind w:firstLine="560" w:firstLineChars="200"/>
        <w:rPr>
          <w:rFonts w:hint="default" w:ascii="Times New Roman" w:hAnsi="Times New Roman" w:eastAsia="方正仿宋_GBK" w:cs="Times New Roman"/>
          <w:snapToGrid w:val="0"/>
          <w:kern w:val="2"/>
          <w:sz w:val="28"/>
          <w:szCs w:val="28"/>
        </w:rPr>
      </w:pPr>
      <w:r>
        <w:rPr>
          <w:rFonts w:hint="default" w:ascii="Times New Roman" w:hAnsi="Times New Roman" w:eastAsia="方正仿宋_GBK" w:cs="Times New Roman"/>
          <w:snapToGrid w:val="0"/>
          <w:kern w:val="2"/>
          <w:sz w:val="28"/>
          <w:szCs w:val="28"/>
        </w:rPr>
        <w:t>2.我方完全理解和接受比选文件的一切规定和要求。</w:t>
      </w:r>
    </w:p>
    <w:p w14:paraId="7919C4C9">
      <w:pPr>
        <w:pStyle w:val="6"/>
        <w:widowControl/>
        <w:shd w:val="clear" w:color="auto" w:fill="FFFFFF"/>
        <w:spacing w:before="120" w:beforeAutospacing="0" w:after="120" w:afterAutospacing="0" w:line="560" w:lineRule="exact"/>
        <w:ind w:firstLine="560" w:firstLineChars="200"/>
        <w:rPr>
          <w:rFonts w:hint="default" w:ascii="Times New Roman" w:hAnsi="Times New Roman" w:eastAsia="方正仿宋_GBK" w:cs="Times New Roman"/>
          <w:snapToGrid w:val="0"/>
          <w:kern w:val="2"/>
          <w:sz w:val="28"/>
          <w:szCs w:val="28"/>
        </w:rPr>
      </w:pPr>
      <w:r>
        <w:rPr>
          <w:rFonts w:hint="default" w:ascii="Times New Roman" w:hAnsi="Times New Roman" w:eastAsia="方正仿宋_GBK" w:cs="Times New Roman"/>
          <w:snapToGrid w:val="0"/>
          <w:kern w:val="2"/>
          <w:sz w:val="28"/>
          <w:szCs w:val="28"/>
        </w:rPr>
        <w:t>3.若中选，我方将按照比选文件的具体规定签订合同，并且严格履行合同义务。</w:t>
      </w:r>
    </w:p>
    <w:p w14:paraId="6C9F4881">
      <w:pPr>
        <w:pStyle w:val="6"/>
        <w:widowControl/>
        <w:shd w:val="clear" w:color="auto" w:fill="FFFFFF"/>
        <w:spacing w:before="120" w:beforeAutospacing="0" w:after="120" w:afterAutospacing="0" w:line="560" w:lineRule="exact"/>
        <w:ind w:firstLine="560" w:firstLineChars="200"/>
        <w:rPr>
          <w:rFonts w:hint="default" w:ascii="Times New Roman" w:hAnsi="Times New Roman" w:eastAsia="方正仿宋_GBK" w:cs="Times New Roman"/>
          <w:snapToGrid w:val="0"/>
          <w:kern w:val="2"/>
          <w:sz w:val="28"/>
          <w:szCs w:val="28"/>
        </w:rPr>
      </w:pPr>
      <w:r>
        <w:rPr>
          <w:rFonts w:hint="default" w:ascii="Times New Roman" w:hAnsi="Times New Roman" w:eastAsia="方正仿宋_GBK" w:cs="Times New Roman"/>
          <w:snapToGrid w:val="0"/>
          <w:kern w:val="2"/>
          <w:sz w:val="28"/>
          <w:szCs w:val="28"/>
        </w:rPr>
        <w:t>4.若中选，我方同意交纳履约保证金和低价风险保证金，遵守贵公司对本次项目所做的有关规定。</w:t>
      </w:r>
    </w:p>
    <w:p w14:paraId="35AD75E0">
      <w:pPr>
        <w:pStyle w:val="6"/>
        <w:widowControl/>
        <w:shd w:val="clear" w:color="auto" w:fill="FFFFFF"/>
        <w:spacing w:before="120" w:beforeAutospacing="0" w:after="120" w:afterAutospacing="0" w:line="560" w:lineRule="exact"/>
        <w:ind w:firstLine="560" w:firstLineChars="200"/>
        <w:rPr>
          <w:rFonts w:hint="default" w:ascii="Times New Roman" w:hAnsi="Times New Roman" w:eastAsia="方正仿宋_GBK" w:cs="Times New Roman"/>
          <w:snapToGrid w:val="0"/>
          <w:kern w:val="2"/>
          <w:sz w:val="28"/>
          <w:szCs w:val="28"/>
        </w:rPr>
      </w:pPr>
      <w:r>
        <w:rPr>
          <w:rFonts w:hint="default" w:ascii="Times New Roman" w:hAnsi="Times New Roman" w:eastAsia="方正仿宋_GBK" w:cs="Times New Roman"/>
          <w:snapToGrid w:val="0"/>
          <w:kern w:val="2"/>
          <w:sz w:val="28"/>
          <w:szCs w:val="28"/>
        </w:rPr>
        <w:t>5.若中选，本承诺函将成为合同不可分割的一部分，与合同具有同等的法律效力。</w:t>
      </w:r>
    </w:p>
    <w:p w14:paraId="5A8FD356">
      <w:pPr>
        <w:spacing w:line="560" w:lineRule="exact"/>
        <w:ind w:firstLine="560" w:firstLineChars="200"/>
        <w:rPr>
          <w:rFonts w:hint="default" w:ascii="Times New Roman" w:hAnsi="Times New Roman" w:eastAsia="方正仿宋_GBK" w:cs="Times New Roman"/>
          <w:snapToGrid w:val="0"/>
          <w:sz w:val="28"/>
          <w:szCs w:val="28"/>
        </w:rPr>
      </w:pPr>
    </w:p>
    <w:p w14:paraId="5AAB7696">
      <w:pPr>
        <w:spacing w:line="560" w:lineRule="exact"/>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参选人名称（盖章）：</w:t>
      </w:r>
    </w:p>
    <w:p w14:paraId="7EF14B5B">
      <w:pPr>
        <w:spacing w:line="560" w:lineRule="exact"/>
        <w:jc w:val="left"/>
        <w:rPr>
          <w:rFonts w:hint="default" w:ascii="Times New Roman" w:hAnsi="Times New Roman" w:eastAsia="方正仿宋_GBK" w:cs="Times New Roman"/>
          <w:sz w:val="28"/>
          <w:szCs w:val="28"/>
        </w:rPr>
      </w:pPr>
    </w:p>
    <w:p w14:paraId="09E4CD5C">
      <w:pPr>
        <w:spacing w:line="560" w:lineRule="exact"/>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法定代表或委托代理人签字：</w:t>
      </w:r>
    </w:p>
    <w:p w14:paraId="0AB57428">
      <w:pPr>
        <w:rPr>
          <w:rFonts w:hint="default" w:ascii="Times New Roman" w:hAnsi="Times New Roman" w:eastAsia="方正黑体_GBK" w:cs="Times New Roman"/>
          <w:sz w:val="32"/>
          <w:szCs w:val="32"/>
        </w:rPr>
        <w:sectPr>
          <w:pgSz w:w="11906" w:h="16838"/>
          <w:pgMar w:top="2098" w:right="1474" w:bottom="1984" w:left="1587" w:header="851" w:footer="992" w:gutter="0"/>
          <w:pgNumType w:fmt="decimal"/>
          <w:cols w:space="0" w:num="1"/>
          <w:docGrid w:type="lines" w:linePitch="312" w:charSpace="0"/>
        </w:sectPr>
      </w:pPr>
    </w:p>
    <w:p w14:paraId="770C7AF2">
      <w:pPr>
        <w:spacing w:line="600" w:lineRule="exact"/>
        <w:jc w:val="center"/>
        <w:rPr>
          <w:rFonts w:hint="default"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重庆庚业新材料科技有限公司</w:t>
      </w:r>
    </w:p>
    <w:p w14:paraId="21BF91AC">
      <w:pPr>
        <w:spacing w:line="600" w:lineRule="exact"/>
        <w:jc w:val="center"/>
        <w:rPr>
          <w:rFonts w:hint="eastAsia"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val="en-US" w:eastAsia="zh-CN"/>
        </w:rPr>
        <w:t>中水回用系统</w:t>
      </w:r>
      <w:r>
        <w:rPr>
          <w:rFonts w:hint="default" w:ascii="Times New Roman" w:hAnsi="Times New Roman" w:eastAsia="方正小标宋_GBK" w:cs="Times New Roman"/>
          <w:sz w:val="44"/>
          <w:szCs w:val="44"/>
        </w:rPr>
        <w:t>升级改造技术方案</w:t>
      </w:r>
      <w:r>
        <w:rPr>
          <w:rFonts w:hint="eastAsia" w:ascii="Times New Roman" w:hAnsi="Times New Roman" w:eastAsia="方正小标宋_GBK" w:cs="Times New Roman"/>
          <w:sz w:val="44"/>
          <w:szCs w:val="44"/>
          <w:lang w:eastAsia="zh-CN"/>
        </w:rPr>
        <w:t>（初稿）</w:t>
      </w:r>
    </w:p>
    <w:p w14:paraId="432EB8B5">
      <w:pPr>
        <w:spacing w:line="600" w:lineRule="exact"/>
        <w:jc w:val="both"/>
        <w:rPr>
          <w:rFonts w:hint="default" w:ascii="Times New Roman" w:hAnsi="Times New Roman" w:eastAsia="方正小标宋_GBK" w:cs="Times New Roman"/>
          <w:sz w:val="44"/>
          <w:szCs w:val="44"/>
        </w:rPr>
      </w:pPr>
    </w:p>
    <w:p w14:paraId="6C2D4EA7">
      <w:pPr>
        <w:keepNext w:val="0"/>
        <w:keepLines w:val="0"/>
        <w:pageBreakBefore w:val="0"/>
        <w:widowControl w:val="0"/>
        <w:numPr>
          <w:ilvl w:val="0"/>
          <w:numId w:val="0"/>
        </w:numPr>
        <w:kinsoku/>
        <w:wordWrap/>
        <w:overflowPunct/>
        <w:topLinePunct w:val="0"/>
        <w:autoSpaceDE/>
        <w:autoSpaceDN/>
        <w:bidi w:val="0"/>
        <w:adjustRightInd/>
        <w:snapToGrid/>
        <w:spacing w:after="156" w:afterLines="50" w:line="240" w:lineRule="auto"/>
        <w:ind w:leftChars="0"/>
        <w:textAlignment w:val="auto"/>
        <w:outlineLvl w:val="0"/>
        <w:rPr>
          <w:rFonts w:hint="default" w:ascii="Times New Roman" w:hAnsi="Times New Roman" w:eastAsia="方正黑体_GBK" w:cs="Times New Roman"/>
          <w:b w:val="0"/>
          <w:bCs w:val="0"/>
          <w:color w:val="000000"/>
          <w:sz w:val="32"/>
          <w:szCs w:val="32"/>
        </w:rPr>
      </w:pPr>
      <w:bookmarkStart w:id="0" w:name="br1_2"/>
      <w:bookmarkEnd w:id="0"/>
      <w:bookmarkStart w:id="1" w:name="br1_1"/>
      <w:bookmarkEnd w:id="1"/>
      <w:bookmarkStart w:id="2" w:name="_Toc2566"/>
      <w:r>
        <w:rPr>
          <w:rFonts w:hint="default" w:ascii="Times New Roman" w:hAnsi="Times New Roman" w:eastAsia="方正黑体_GBK" w:cs="Times New Roman"/>
          <w:b w:val="0"/>
          <w:bCs w:val="0"/>
          <w:color w:val="000000"/>
          <w:sz w:val="32"/>
          <w:szCs w:val="32"/>
          <w:lang w:val="en-US" w:eastAsia="zh-CN"/>
        </w:rPr>
        <w:t>一、</w:t>
      </w:r>
      <w:r>
        <w:rPr>
          <w:rFonts w:hint="default" w:ascii="Times New Roman" w:hAnsi="Times New Roman" w:eastAsia="方正黑体_GBK" w:cs="Times New Roman"/>
          <w:b w:val="0"/>
          <w:bCs w:val="0"/>
          <w:color w:val="000000"/>
          <w:sz w:val="32"/>
          <w:szCs w:val="32"/>
        </w:rPr>
        <w:t>主要引用与执行标准</w:t>
      </w:r>
      <w:bookmarkEnd w:id="2"/>
    </w:p>
    <w:p w14:paraId="50491B0A">
      <w:pPr>
        <w:keepNext w:val="0"/>
        <w:keepLines w:val="0"/>
        <w:pageBreakBefore w:val="0"/>
        <w:widowControl w:val="0"/>
        <w:numPr>
          <w:ilvl w:val="0"/>
          <w:numId w:val="2"/>
        </w:numPr>
        <w:kinsoku/>
        <w:wordWrap/>
        <w:overflowPunct/>
        <w:topLinePunct w:val="0"/>
        <w:autoSpaceDE/>
        <w:autoSpaceDN/>
        <w:bidi w:val="0"/>
        <w:adjustRightInd/>
        <w:snapToGrid/>
        <w:spacing w:after="156" w:afterLines="50" w:line="240" w:lineRule="auto"/>
        <w:ind w:left="993"/>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GB3280-84碳钢热轧钢板</w:t>
      </w:r>
    </w:p>
    <w:p w14:paraId="21A91D44">
      <w:pPr>
        <w:keepNext w:val="0"/>
        <w:keepLines w:val="0"/>
        <w:pageBreakBefore w:val="0"/>
        <w:widowControl w:val="0"/>
        <w:numPr>
          <w:ilvl w:val="0"/>
          <w:numId w:val="2"/>
        </w:numPr>
        <w:kinsoku/>
        <w:wordWrap/>
        <w:overflowPunct/>
        <w:topLinePunct w:val="0"/>
        <w:autoSpaceDE/>
        <w:autoSpaceDN/>
        <w:bidi w:val="0"/>
        <w:adjustRightInd/>
        <w:snapToGrid/>
        <w:spacing w:after="156" w:afterLines="50" w:line="240" w:lineRule="auto"/>
        <w:ind w:left="993"/>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GB4227-84不锈钢热轧等边角铁</w:t>
      </w:r>
    </w:p>
    <w:p w14:paraId="43117038">
      <w:pPr>
        <w:keepNext w:val="0"/>
        <w:keepLines w:val="0"/>
        <w:pageBreakBefore w:val="0"/>
        <w:widowControl w:val="0"/>
        <w:numPr>
          <w:ilvl w:val="0"/>
          <w:numId w:val="2"/>
        </w:numPr>
        <w:kinsoku/>
        <w:wordWrap/>
        <w:overflowPunct/>
        <w:topLinePunct w:val="0"/>
        <w:autoSpaceDE/>
        <w:autoSpaceDN/>
        <w:bidi w:val="0"/>
        <w:adjustRightInd/>
        <w:snapToGrid/>
        <w:spacing w:after="156" w:afterLines="50" w:line="240" w:lineRule="auto"/>
        <w:ind w:left="993"/>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GB2270-80不锈钢无缝钢管</w:t>
      </w:r>
    </w:p>
    <w:p w14:paraId="6EE6F2BB">
      <w:pPr>
        <w:keepNext w:val="0"/>
        <w:keepLines w:val="0"/>
        <w:pageBreakBefore w:val="0"/>
        <w:widowControl w:val="0"/>
        <w:numPr>
          <w:ilvl w:val="0"/>
          <w:numId w:val="2"/>
        </w:numPr>
        <w:kinsoku/>
        <w:wordWrap/>
        <w:overflowPunct/>
        <w:topLinePunct w:val="0"/>
        <w:autoSpaceDE/>
        <w:autoSpaceDN/>
        <w:bidi w:val="0"/>
        <w:adjustRightInd/>
        <w:snapToGrid/>
        <w:spacing w:after="156" w:afterLines="50" w:line="240" w:lineRule="auto"/>
        <w:ind w:left="993"/>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GB983-85不锈钢焊条</w:t>
      </w:r>
    </w:p>
    <w:p w14:paraId="127B0FD3">
      <w:pPr>
        <w:keepNext w:val="0"/>
        <w:keepLines w:val="0"/>
        <w:pageBreakBefore w:val="0"/>
        <w:widowControl w:val="0"/>
        <w:numPr>
          <w:ilvl w:val="0"/>
          <w:numId w:val="2"/>
        </w:numPr>
        <w:kinsoku/>
        <w:wordWrap/>
        <w:overflowPunct/>
        <w:topLinePunct w:val="0"/>
        <w:autoSpaceDE/>
        <w:autoSpaceDN/>
        <w:bidi w:val="0"/>
        <w:adjustRightInd/>
        <w:snapToGrid/>
        <w:spacing w:after="156" w:afterLines="50" w:line="240" w:lineRule="auto"/>
        <w:ind w:left="993"/>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GB700-88碳素结构钢</w:t>
      </w:r>
    </w:p>
    <w:p w14:paraId="3BEACA01">
      <w:pPr>
        <w:keepNext w:val="0"/>
        <w:keepLines w:val="0"/>
        <w:pageBreakBefore w:val="0"/>
        <w:widowControl w:val="0"/>
        <w:numPr>
          <w:ilvl w:val="0"/>
          <w:numId w:val="2"/>
        </w:numPr>
        <w:kinsoku/>
        <w:wordWrap/>
        <w:overflowPunct/>
        <w:topLinePunct w:val="0"/>
        <w:autoSpaceDE/>
        <w:autoSpaceDN/>
        <w:bidi w:val="0"/>
        <w:adjustRightInd/>
        <w:snapToGrid/>
        <w:spacing w:after="156" w:afterLines="50" w:line="240" w:lineRule="auto"/>
        <w:ind w:left="993"/>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GB699-88优质碳素钢结构钢技术条件</w:t>
      </w:r>
    </w:p>
    <w:p w14:paraId="584F704A">
      <w:pPr>
        <w:keepNext w:val="0"/>
        <w:keepLines w:val="0"/>
        <w:pageBreakBefore w:val="0"/>
        <w:widowControl w:val="0"/>
        <w:numPr>
          <w:ilvl w:val="0"/>
          <w:numId w:val="2"/>
        </w:numPr>
        <w:kinsoku/>
        <w:wordWrap/>
        <w:overflowPunct/>
        <w:topLinePunct w:val="0"/>
        <w:autoSpaceDE/>
        <w:autoSpaceDN/>
        <w:bidi w:val="0"/>
        <w:adjustRightInd/>
        <w:snapToGrid/>
        <w:spacing w:after="156" w:afterLines="50" w:line="240" w:lineRule="auto"/>
        <w:ind w:left="993"/>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pacing w:val="-1"/>
          <w:sz w:val="32"/>
          <w:szCs w:val="32"/>
        </w:rPr>
        <w:t>GB5117-85</w:t>
      </w:r>
      <w:r>
        <w:rPr>
          <w:rFonts w:hint="default" w:ascii="Times New Roman" w:hAnsi="Times New Roman" w:eastAsia="方正仿宋_GBK" w:cs="Times New Roman"/>
          <w:color w:val="000000"/>
          <w:sz w:val="32"/>
          <w:szCs w:val="32"/>
        </w:rPr>
        <w:t>碳素钢焊条</w:t>
      </w:r>
    </w:p>
    <w:p w14:paraId="69EBE7A6">
      <w:pPr>
        <w:keepNext w:val="0"/>
        <w:keepLines w:val="0"/>
        <w:pageBreakBefore w:val="0"/>
        <w:widowControl w:val="0"/>
        <w:numPr>
          <w:ilvl w:val="0"/>
          <w:numId w:val="2"/>
        </w:numPr>
        <w:kinsoku/>
        <w:wordWrap/>
        <w:overflowPunct/>
        <w:topLinePunct w:val="0"/>
        <w:autoSpaceDE/>
        <w:autoSpaceDN/>
        <w:bidi w:val="0"/>
        <w:adjustRightInd/>
        <w:snapToGrid/>
        <w:spacing w:after="156" w:afterLines="50" w:line="240" w:lineRule="auto"/>
        <w:ind w:left="993"/>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GB6067起重机械安全规程</w:t>
      </w:r>
    </w:p>
    <w:p w14:paraId="229C5208">
      <w:pPr>
        <w:keepNext w:val="0"/>
        <w:keepLines w:val="0"/>
        <w:pageBreakBefore w:val="0"/>
        <w:widowControl w:val="0"/>
        <w:numPr>
          <w:ilvl w:val="0"/>
          <w:numId w:val="2"/>
        </w:numPr>
        <w:kinsoku/>
        <w:wordWrap/>
        <w:overflowPunct/>
        <w:topLinePunct w:val="0"/>
        <w:autoSpaceDE/>
        <w:autoSpaceDN/>
        <w:bidi w:val="0"/>
        <w:adjustRightInd/>
        <w:snapToGrid/>
        <w:spacing w:after="156" w:afterLines="50" w:line="240" w:lineRule="auto"/>
        <w:ind w:left="993"/>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GB/T13306-91标牌</w:t>
      </w:r>
    </w:p>
    <w:p w14:paraId="5C329E58">
      <w:pPr>
        <w:keepNext w:val="0"/>
        <w:keepLines w:val="0"/>
        <w:pageBreakBefore w:val="0"/>
        <w:widowControl w:val="0"/>
        <w:numPr>
          <w:ilvl w:val="0"/>
          <w:numId w:val="2"/>
        </w:numPr>
        <w:kinsoku/>
        <w:wordWrap/>
        <w:overflowPunct/>
        <w:topLinePunct w:val="0"/>
        <w:autoSpaceDE/>
        <w:autoSpaceDN/>
        <w:bidi w:val="0"/>
        <w:adjustRightInd/>
        <w:snapToGrid/>
        <w:spacing w:after="156" w:afterLines="50" w:line="240" w:lineRule="auto"/>
        <w:ind w:left="993"/>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GB/T5226.1-1996工业机械电气设备第一部分：通用技术条件</w:t>
      </w:r>
    </w:p>
    <w:p w14:paraId="141AB984">
      <w:pPr>
        <w:keepNext w:val="0"/>
        <w:keepLines w:val="0"/>
        <w:pageBreakBefore w:val="0"/>
        <w:widowControl w:val="0"/>
        <w:numPr>
          <w:ilvl w:val="0"/>
          <w:numId w:val="2"/>
        </w:numPr>
        <w:kinsoku/>
        <w:wordWrap/>
        <w:overflowPunct/>
        <w:topLinePunct w:val="0"/>
        <w:autoSpaceDE/>
        <w:autoSpaceDN/>
        <w:bidi w:val="0"/>
        <w:adjustRightInd/>
        <w:snapToGrid/>
        <w:spacing w:after="156" w:afterLines="50" w:line="240" w:lineRule="auto"/>
        <w:ind w:left="993"/>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GB50231-1998机械设备安装施工及验收规范</w:t>
      </w:r>
    </w:p>
    <w:p w14:paraId="45768871">
      <w:pPr>
        <w:keepNext w:val="0"/>
        <w:keepLines w:val="0"/>
        <w:pageBreakBefore w:val="0"/>
        <w:widowControl w:val="0"/>
        <w:numPr>
          <w:ilvl w:val="0"/>
          <w:numId w:val="2"/>
        </w:numPr>
        <w:kinsoku/>
        <w:wordWrap/>
        <w:overflowPunct/>
        <w:topLinePunct w:val="0"/>
        <w:autoSpaceDE/>
        <w:autoSpaceDN/>
        <w:bidi w:val="0"/>
        <w:adjustRightInd/>
        <w:snapToGrid/>
        <w:spacing w:after="156" w:afterLines="50" w:line="240" w:lineRule="auto"/>
        <w:ind w:left="993"/>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GB50205钢结构工程施工及验收规范</w:t>
      </w:r>
    </w:p>
    <w:p w14:paraId="5A5B939A">
      <w:pPr>
        <w:keepNext w:val="0"/>
        <w:keepLines w:val="0"/>
        <w:pageBreakBefore w:val="0"/>
        <w:widowControl w:val="0"/>
        <w:numPr>
          <w:ilvl w:val="0"/>
          <w:numId w:val="2"/>
        </w:numPr>
        <w:kinsoku/>
        <w:wordWrap/>
        <w:overflowPunct/>
        <w:topLinePunct w:val="0"/>
        <w:autoSpaceDE/>
        <w:autoSpaceDN/>
        <w:bidi w:val="0"/>
        <w:adjustRightInd/>
        <w:snapToGrid/>
        <w:spacing w:after="156" w:afterLines="50" w:line="240" w:lineRule="auto"/>
        <w:ind w:left="993"/>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SDZ014-85防腐技术条件</w:t>
      </w:r>
    </w:p>
    <w:p w14:paraId="09823A4C">
      <w:pPr>
        <w:keepNext w:val="0"/>
        <w:keepLines w:val="0"/>
        <w:pageBreakBefore w:val="0"/>
        <w:widowControl w:val="0"/>
        <w:numPr>
          <w:ilvl w:val="0"/>
          <w:numId w:val="2"/>
        </w:numPr>
        <w:kinsoku/>
        <w:wordWrap/>
        <w:overflowPunct/>
        <w:topLinePunct w:val="0"/>
        <w:autoSpaceDE/>
        <w:autoSpaceDN/>
        <w:bidi w:val="0"/>
        <w:adjustRightInd/>
        <w:snapToGrid/>
        <w:spacing w:after="156" w:afterLines="50" w:line="240" w:lineRule="auto"/>
        <w:ind w:left="993"/>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SZ-06-1999排水工程机电设备安装质量检验评定标准</w:t>
      </w:r>
    </w:p>
    <w:p w14:paraId="7AED3B91">
      <w:pPr>
        <w:keepNext w:val="0"/>
        <w:keepLines w:val="0"/>
        <w:pageBreakBefore w:val="0"/>
        <w:widowControl w:val="0"/>
        <w:numPr>
          <w:ilvl w:val="0"/>
          <w:numId w:val="2"/>
        </w:numPr>
        <w:kinsoku/>
        <w:wordWrap/>
        <w:overflowPunct/>
        <w:topLinePunct w:val="0"/>
        <w:autoSpaceDE/>
        <w:autoSpaceDN/>
        <w:bidi w:val="0"/>
        <w:adjustRightInd/>
        <w:snapToGrid/>
        <w:spacing w:after="156" w:afterLines="50" w:line="240" w:lineRule="auto"/>
        <w:ind w:left="993"/>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Q/ZB75-73机械加工通用技术条件</w:t>
      </w:r>
    </w:p>
    <w:p w14:paraId="224F0047">
      <w:pPr>
        <w:keepNext w:val="0"/>
        <w:keepLines w:val="0"/>
        <w:pageBreakBefore w:val="0"/>
        <w:widowControl w:val="0"/>
        <w:numPr>
          <w:ilvl w:val="0"/>
          <w:numId w:val="2"/>
        </w:numPr>
        <w:kinsoku/>
        <w:wordWrap/>
        <w:overflowPunct/>
        <w:topLinePunct w:val="0"/>
        <w:autoSpaceDE/>
        <w:autoSpaceDN/>
        <w:bidi w:val="0"/>
        <w:adjustRightInd/>
        <w:snapToGrid/>
        <w:spacing w:after="156" w:afterLines="50" w:line="240" w:lineRule="auto"/>
        <w:ind w:left="993"/>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Q/ZB76-73装配通用技术条件</w:t>
      </w:r>
    </w:p>
    <w:p w14:paraId="09B7DF98">
      <w:pPr>
        <w:keepNext w:val="0"/>
        <w:keepLines w:val="0"/>
        <w:pageBreakBefore w:val="0"/>
        <w:widowControl w:val="0"/>
        <w:numPr>
          <w:ilvl w:val="0"/>
          <w:numId w:val="2"/>
        </w:numPr>
        <w:kinsoku/>
        <w:wordWrap/>
        <w:overflowPunct/>
        <w:topLinePunct w:val="0"/>
        <w:autoSpaceDE/>
        <w:autoSpaceDN/>
        <w:bidi w:val="0"/>
        <w:adjustRightInd/>
        <w:snapToGrid/>
        <w:spacing w:after="156" w:afterLines="50" w:line="240" w:lineRule="auto"/>
        <w:ind w:left="993"/>
        <w:textAlignment w:val="auto"/>
        <w:rPr>
          <w:rFonts w:hint="default" w:ascii="Times New Roman" w:hAnsi="Times New Roman" w:eastAsia="方正黑体_GBK" w:cs="Times New Roman"/>
          <w:b w:val="0"/>
          <w:bCs w:val="0"/>
          <w:color w:val="000000"/>
          <w:sz w:val="30"/>
          <w:szCs w:val="30"/>
        </w:rPr>
      </w:pPr>
      <w:r>
        <w:rPr>
          <w:rFonts w:hint="default" w:ascii="Times New Roman" w:hAnsi="Times New Roman" w:eastAsia="方正仿宋_GBK" w:cs="Times New Roman"/>
          <w:color w:val="000000"/>
          <w:spacing w:val="-2"/>
          <w:sz w:val="32"/>
          <w:szCs w:val="32"/>
        </w:rPr>
        <w:t>GB/T-4942.2</w:t>
      </w:r>
      <w:r>
        <w:rPr>
          <w:rFonts w:hint="default" w:ascii="Times New Roman" w:hAnsi="Times New Roman" w:eastAsia="方正仿宋_GBK" w:cs="Times New Roman"/>
          <w:color w:val="000000"/>
          <w:sz w:val="32"/>
          <w:szCs w:val="32"/>
        </w:rPr>
        <w:t>低压电器外壳防护等级</w:t>
      </w:r>
      <w:bookmarkStart w:id="3" w:name="_Toc30024"/>
    </w:p>
    <w:p w14:paraId="5B86F5CF">
      <w:pPr>
        <w:keepNext w:val="0"/>
        <w:keepLines w:val="0"/>
        <w:pageBreakBefore w:val="0"/>
        <w:widowControl w:val="0"/>
        <w:numPr>
          <w:ilvl w:val="0"/>
          <w:numId w:val="0"/>
        </w:numPr>
        <w:kinsoku/>
        <w:wordWrap/>
        <w:overflowPunct/>
        <w:topLinePunct w:val="0"/>
        <w:autoSpaceDE/>
        <w:autoSpaceDN/>
        <w:bidi w:val="0"/>
        <w:adjustRightInd/>
        <w:snapToGrid/>
        <w:spacing w:after="156" w:afterLines="50" w:line="240" w:lineRule="auto"/>
        <w:ind w:left="553" w:leftChars="0"/>
        <w:textAlignment w:val="auto"/>
        <w:rPr>
          <w:rFonts w:hint="default" w:ascii="Times New Roman" w:hAnsi="Times New Roman" w:eastAsia="方正黑体_GBK" w:cs="Times New Roman"/>
          <w:b w:val="0"/>
          <w:bCs w:val="0"/>
          <w:color w:val="000000"/>
          <w:sz w:val="32"/>
          <w:szCs w:val="32"/>
        </w:rPr>
      </w:pPr>
      <w:r>
        <w:rPr>
          <w:rFonts w:hint="default" w:ascii="Times New Roman" w:hAnsi="Times New Roman" w:eastAsia="方正黑体_GBK" w:cs="Times New Roman"/>
          <w:color w:val="000000"/>
          <w:sz w:val="32"/>
          <w:szCs w:val="32"/>
          <w:lang w:val="en-US" w:eastAsia="zh-CN"/>
        </w:rPr>
        <w:t>二、</w:t>
      </w:r>
      <w:r>
        <w:rPr>
          <w:rFonts w:hint="default" w:ascii="Times New Roman" w:hAnsi="Times New Roman" w:eastAsia="方正黑体_GBK" w:cs="Times New Roman"/>
          <w:b w:val="0"/>
          <w:bCs w:val="0"/>
          <w:color w:val="000000"/>
          <w:sz w:val="32"/>
          <w:szCs w:val="32"/>
        </w:rPr>
        <w:t>工艺流程图</w:t>
      </w:r>
      <w:bookmarkEnd w:id="3"/>
    </w:p>
    <w:p w14:paraId="3DD8BE9D">
      <w:pPr>
        <w:spacing w:after="156" w:afterLines="50" w:line="360" w:lineRule="auto"/>
        <w:ind w:left="336"/>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mc:AlternateContent>
          <mc:Choice Requires="wpc">
            <w:drawing>
              <wp:inline distT="0" distB="0" distL="114300" distR="114300">
                <wp:extent cx="5270500" cy="3565525"/>
                <wp:effectExtent l="0" t="0" r="0" b="0"/>
                <wp:docPr id="27" name="画布 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0" name="自选图形 65"/>
                        <wps:cNvSpPr/>
                        <wps:spPr>
                          <a:xfrm>
                            <a:off x="1159510" y="1087755"/>
                            <a:ext cx="697230" cy="282575"/>
                          </a:xfrm>
                          <a:prstGeom prst="flowChartAlternateProcess">
                            <a:avLst/>
                          </a:prstGeom>
                          <a:solidFill>
                            <a:srgbClr val="FFFFFF"/>
                          </a:solidFill>
                          <a:ln>
                            <a:noFill/>
                          </a:ln>
                        </wps:spPr>
                        <wps:txbx>
                          <w:txbxContent>
                            <w:p w14:paraId="1E181C1F">
                              <w:r>
                                <w:rPr>
                                  <w:rFonts w:hint="eastAsia"/>
                                </w:rPr>
                                <w:t>上清液</w:t>
                              </w:r>
                            </w:p>
                          </w:txbxContent>
                        </wps:txbx>
                        <wps:bodyPr upright="1"/>
                      </wps:wsp>
                      <wps:wsp>
                        <wps:cNvPr id="15" name="自选图形 50"/>
                        <wps:cNvSpPr/>
                        <wps:spPr>
                          <a:xfrm>
                            <a:off x="2160905" y="24130"/>
                            <a:ext cx="1009015" cy="320040"/>
                          </a:xfrm>
                          <a:prstGeom prst="flowChartAlternateProcess">
                            <a:avLst/>
                          </a:prstGeom>
                          <a:solidFill>
                            <a:srgbClr val="FFFFFF"/>
                          </a:solidFill>
                          <a:ln>
                            <a:noFill/>
                          </a:ln>
                        </wps:spPr>
                        <wps:txbx>
                          <w:txbxContent>
                            <w:p w14:paraId="2CE4D9F9">
                              <w:r>
                                <w:rPr>
                                  <w:rFonts w:hint="eastAsia"/>
                                </w:rPr>
                                <w:t>污泥产生源</w:t>
                              </w:r>
                            </w:p>
                          </w:txbxContent>
                        </wps:txbx>
                        <wps:bodyPr upright="1"/>
                      </wps:wsp>
                      <wps:wsp>
                        <wps:cNvPr id="19" name="自选图形 51"/>
                        <wps:cNvSpPr/>
                        <wps:spPr>
                          <a:xfrm>
                            <a:off x="2151380" y="624205"/>
                            <a:ext cx="1007110" cy="32004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BBD0E05">
                              <w:pPr>
                                <w:jc w:val="center"/>
                              </w:pPr>
                              <w:r>
                                <w:rPr>
                                  <w:rFonts w:hint="eastAsia"/>
                                </w:rPr>
                                <w:t>污泥池</w:t>
                              </w:r>
                            </w:p>
                          </w:txbxContent>
                        </wps:txbx>
                        <wps:bodyPr upright="1"/>
                      </wps:wsp>
                      <wps:wsp>
                        <wps:cNvPr id="28" name="自选图形 55"/>
                        <wps:cNvSpPr/>
                        <wps:spPr>
                          <a:xfrm>
                            <a:off x="1852295" y="1226609"/>
                            <a:ext cx="1584960" cy="32004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8011E66">
                              <w:pPr>
                                <w:jc w:val="center"/>
                              </w:pPr>
                              <w:r>
                                <w:rPr>
                                  <w:rFonts w:hint="eastAsia"/>
                                </w:rPr>
                                <w:t>集成深度脱水系统</w:t>
                              </w:r>
                            </w:p>
                          </w:txbxContent>
                        </wps:txbx>
                        <wps:bodyPr upright="1"/>
                      </wps:wsp>
                      <wps:wsp>
                        <wps:cNvPr id="29" name="自选图形 56"/>
                        <wps:cNvSpPr/>
                        <wps:spPr>
                          <a:xfrm>
                            <a:off x="1796627" y="2138045"/>
                            <a:ext cx="1584960" cy="320040"/>
                          </a:xfrm>
                          <a:prstGeom prst="flowChartAlternateProcess">
                            <a:avLst/>
                          </a:prstGeom>
                          <a:solidFill>
                            <a:srgbClr val="FFFFFF"/>
                          </a:solidFill>
                          <a:ln>
                            <a:noFill/>
                          </a:ln>
                        </wps:spPr>
                        <wps:txbx>
                          <w:txbxContent>
                            <w:p w14:paraId="6BB8EF52">
                              <w:pPr>
                                <w:jc w:val="center"/>
                              </w:pPr>
                              <w:r>
                                <w:rPr>
                                  <w:rFonts w:hint="eastAsia"/>
                                </w:rPr>
                                <w:t>泥饼外运处置</w:t>
                              </w:r>
                            </w:p>
                          </w:txbxContent>
                        </wps:txbx>
                        <wps:bodyPr upright="1"/>
                      </wps:wsp>
                      <wps:wsp>
                        <wps:cNvPr id="30" name="自选图形 58"/>
                        <wps:cNvSpPr/>
                        <wps:spPr>
                          <a:xfrm>
                            <a:off x="2611755" y="349885"/>
                            <a:ext cx="90805" cy="261620"/>
                          </a:xfrm>
                          <a:prstGeom prst="downArrow">
                            <a:avLst>
                              <a:gd name="adj1" fmla="val 50000"/>
                              <a:gd name="adj2" fmla="val 72027"/>
                            </a:avLst>
                          </a:prstGeom>
                          <a:solidFill>
                            <a:srgbClr val="D99594"/>
                          </a:solidFill>
                          <a:ln w="9525" cap="flat" cmpd="sng">
                            <a:solidFill>
                              <a:srgbClr val="000000"/>
                            </a:solidFill>
                            <a:prstDash val="solid"/>
                            <a:miter/>
                            <a:headEnd type="none" w="med" len="med"/>
                            <a:tailEnd type="none" w="med" len="med"/>
                          </a:ln>
                        </wps:spPr>
                        <wps:bodyPr vert="eaVert" upright="1"/>
                      </wps:wsp>
                      <wps:wsp>
                        <wps:cNvPr id="31" name="自选图形 59"/>
                        <wps:cNvSpPr/>
                        <wps:spPr>
                          <a:xfrm>
                            <a:off x="2612390" y="944245"/>
                            <a:ext cx="90805" cy="261620"/>
                          </a:xfrm>
                          <a:prstGeom prst="downArrow">
                            <a:avLst>
                              <a:gd name="adj1" fmla="val 50000"/>
                              <a:gd name="adj2" fmla="val 72027"/>
                            </a:avLst>
                          </a:prstGeom>
                          <a:solidFill>
                            <a:srgbClr val="D99594"/>
                          </a:solidFill>
                          <a:ln w="9525" cap="flat" cmpd="sng">
                            <a:solidFill>
                              <a:srgbClr val="000000"/>
                            </a:solidFill>
                            <a:prstDash val="solid"/>
                            <a:miter/>
                            <a:headEnd type="none" w="med" len="med"/>
                            <a:tailEnd type="none" w="med" len="med"/>
                          </a:ln>
                        </wps:spPr>
                        <wps:bodyPr vert="eaVert" upright="1"/>
                      </wps:wsp>
                      <wps:wsp>
                        <wps:cNvPr id="32" name="自选图形 61"/>
                        <wps:cNvSpPr/>
                        <wps:spPr>
                          <a:xfrm>
                            <a:off x="2611755" y="1684020"/>
                            <a:ext cx="90805" cy="261620"/>
                          </a:xfrm>
                          <a:prstGeom prst="downArrow">
                            <a:avLst>
                              <a:gd name="adj1" fmla="val 50000"/>
                              <a:gd name="adj2" fmla="val 72027"/>
                            </a:avLst>
                          </a:prstGeom>
                          <a:solidFill>
                            <a:srgbClr val="D99594"/>
                          </a:solidFill>
                          <a:ln w="9525" cap="flat" cmpd="sng">
                            <a:solidFill>
                              <a:srgbClr val="000000"/>
                            </a:solidFill>
                            <a:prstDash val="solid"/>
                            <a:miter/>
                            <a:headEnd type="none" w="med" len="med"/>
                            <a:tailEnd type="none" w="med" len="med"/>
                          </a:ln>
                        </wps:spPr>
                        <wps:bodyPr vert="eaVert" upright="1"/>
                      </wps:wsp>
                      <wps:wsp>
                        <wps:cNvPr id="33" name="椭圆 62"/>
                        <wps:cNvSpPr/>
                        <wps:spPr>
                          <a:xfrm>
                            <a:off x="2857076" y="1688465"/>
                            <a:ext cx="224790" cy="288290"/>
                          </a:xfrm>
                          <a:prstGeom prst="ellipse">
                            <a:avLst/>
                          </a:prstGeom>
                          <a:solidFill>
                            <a:srgbClr val="FFFFFF"/>
                          </a:solidFill>
                          <a:ln w="9525" cap="flat" cmpd="sng">
                            <a:solidFill>
                              <a:srgbClr val="D99594"/>
                            </a:solidFill>
                            <a:prstDash val="solid"/>
                            <a:headEnd type="none" w="med" len="med"/>
                            <a:tailEnd type="none" w="med" len="med"/>
                          </a:ln>
                        </wps:spPr>
                        <wps:txbx>
                          <w:txbxContent>
                            <w:p w14:paraId="051EC3CE">
                              <w:r>
                                <w:rPr>
                                  <w:rFonts w:hint="eastAsia"/>
                                </w:rPr>
                                <w:t>泥</w:t>
                              </w:r>
                            </w:p>
                          </w:txbxContent>
                        </wps:txbx>
                        <wps:bodyPr lIns="0" tIns="0" rIns="0" bIns="0" upright="1"/>
                      </wps:wsp>
                      <wps:wsp>
                        <wps:cNvPr id="34" name="自选图形 63"/>
                        <wps:cNvSpPr/>
                        <wps:spPr>
                          <a:xfrm rot="5400000" flipH="1">
                            <a:off x="1499235" y="1069975"/>
                            <a:ext cx="76200" cy="629920"/>
                          </a:xfrm>
                          <a:prstGeom prst="downArrow">
                            <a:avLst>
                              <a:gd name="adj1" fmla="val 50000"/>
                              <a:gd name="adj2" fmla="val 206666"/>
                            </a:avLst>
                          </a:prstGeom>
                          <a:solidFill>
                            <a:srgbClr val="31849B"/>
                          </a:solidFill>
                          <a:ln w="9525" cap="flat" cmpd="sng">
                            <a:solidFill>
                              <a:srgbClr val="92CDDC"/>
                            </a:solidFill>
                            <a:prstDash val="solid"/>
                            <a:miter/>
                            <a:headEnd type="none" w="med" len="med"/>
                            <a:tailEnd type="none" w="med" len="med"/>
                          </a:ln>
                        </wps:spPr>
                        <wps:bodyPr vert="eaVert" upright="1"/>
                      </wps:wsp>
                      <wps:wsp>
                        <wps:cNvPr id="35" name="自选图形 68"/>
                        <wps:cNvSpPr/>
                        <wps:spPr>
                          <a:xfrm>
                            <a:off x="829310" y="617855"/>
                            <a:ext cx="370205" cy="151066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0BF011E">
                              <w:r>
                                <w:rPr>
                                  <w:rFonts w:hint="eastAsia"/>
                                </w:rPr>
                                <w:t>循环再利用水池</w:t>
                              </w:r>
                            </w:p>
                          </w:txbxContent>
                        </wps:txbx>
                        <wps:bodyPr upright="1"/>
                      </wps:wsp>
                      <wps:wsp>
                        <wps:cNvPr id="36" name="自选图形 69"/>
                        <wps:cNvSpPr/>
                        <wps:spPr>
                          <a:xfrm flipH="1">
                            <a:off x="946785" y="2138045"/>
                            <a:ext cx="119380" cy="368935"/>
                          </a:xfrm>
                          <a:prstGeom prst="downArrow">
                            <a:avLst>
                              <a:gd name="adj1" fmla="val 50000"/>
                              <a:gd name="adj2" fmla="val 77260"/>
                            </a:avLst>
                          </a:prstGeom>
                          <a:solidFill>
                            <a:srgbClr val="31849B"/>
                          </a:solidFill>
                          <a:ln w="9525" cap="flat" cmpd="sng">
                            <a:solidFill>
                              <a:srgbClr val="92CDDC"/>
                            </a:solidFill>
                            <a:prstDash val="solid"/>
                            <a:miter/>
                            <a:headEnd type="none" w="med" len="med"/>
                            <a:tailEnd type="none" w="med" len="med"/>
                          </a:ln>
                        </wps:spPr>
                        <wps:bodyPr vert="eaVert" upright="1"/>
                      </wps:wsp>
                      <wps:wsp>
                        <wps:cNvPr id="37" name="自选图形 70"/>
                        <wps:cNvSpPr/>
                        <wps:spPr>
                          <a:xfrm>
                            <a:off x="364490" y="2513330"/>
                            <a:ext cx="1280795" cy="282575"/>
                          </a:xfrm>
                          <a:prstGeom prst="flowChartAlternateProcess">
                            <a:avLst/>
                          </a:prstGeom>
                          <a:solidFill>
                            <a:srgbClr val="FFFFFF"/>
                          </a:solidFill>
                          <a:ln>
                            <a:noFill/>
                          </a:ln>
                        </wps:spPr>
                        <wps:txbx>
                          <w:txbxContent>
                            <w:p w14:paraId="559D7797">
                              <w:pPr>
                                <w:jc w:val="center"/>
                              </w:pPr>
                              <w:r>
                                <w:rPr>
                                  <w:rFonts w:hint="eastAsia"/>
                                </w:rPr>
                                <w:t>剩余清水外排</w:t>
                              </w:r>
                            </w:p>
                          </w:txbxContent>
                        </wps:txbx>
                        <wps:bodyPr upright="1"/>
                      </wps:wsp>
                      <wps:wsp>
                        <wps:cNvPr id="38" name="自选图形 71"/>
                        <wps:cNvSpPr/>
                        <wps:spPr>
                          <a:xfrm>
                            <a:off x="1696085" y="3076575"/>
                            <a:ext cx="1937385" cy="320040"/>
                          </a:xfrm>
                          <a:prstGeom prst="flowChartAlternateProcess">
                            <a:avLst/>
                          </a:prstGeom>
                          <a:solidFill>
                            <a:srgbClr val="FFFFFF"/>
                          </a:solidFill>
                          <a:ln>
                            <a:noFill/>
                          </a:ln>
                        </wps:spPr>
                        <wps:txbx>
                          <w:txbxContent>
                            <w:p w14:paraId="45310AE3">
                              <w:pPr>
                                <w:jc w:val="center"/>
                                <w:rPr>
                                  <w:u w:val="single"/>
                                </w:rPr>
                              </w:pPr>
                              <w:r>
                                <w:rPr>
                                  <w:rFonts w:hint="eastAsia"/>
                                  <w:u w:val="single"/>
                                </w:rPr>
                                <w:t>常规系统配套工艺流程图</w:t>
                              </w:r>
                            </w:p>
                          </w:txbxContent>
                        </wps:txbx>
                        <wps:bodyPr upright="1"/>
                      </wps:wsp>
                      <wps:wsp>
                        <wps:cNvPr id="39" name="自选图形 72"/>
                        <wps:cNvSpPr/>
                        <wps:spPr>
                          <a:xfrm rot="5400000" flipH="1">
                            <a:off x="3726180" y="1069975"/>
                            <a:ext cx="76200" cy="629920"/>
                          </a:xfrm>
                          <a:prstGeom prst="downArrow">
                            <a:avLst>
                              <a:gd name="adj1" fmla="val 50000"/>
                              <a:gd name="adj2" fmla="val 206666"/>
                            </a:avLst>
                          </a:prstGeom>
                          <a:solidFill>
                            <a:srgbClr val="31849B"/>
                          </a:solidFill>
                          <a:ln w="9525" cap="flat" cmpd="sng">
                            <a:solidFill>
                              <a:srgbClr val="92CDDC"/>
                            </a:solidFill>
                            <a:prstDash val="solid"/>
                            <a:miter/>
                            <a:headEnd type="none" w="med" len="med"/>
                            <a:tailEnd type="none" w="med" len="med"/>
                          </a:ln>
                        </wps:spPr>
                        <wps:bodyPr vert="eaVert" upright="1"/>
                      </wps:wsp>
                      <wps:wsp>
                        <wps:cNvPr id="40" name="自选图形 73"/>
                        <wps:cNvSpPr/>
                        <wps:spPr>
                          <a:xfrm>
                            <a:off x="4079240" y="1223010"/>
                            <a:ext cx="568960" cy="301625"/>
                          </a:xfrm>
                          <a:prstGeom prst="flowChartAlternateProcess">
                            <a:avLst/>
                          </a:prstGeom>
                          <a:solidFill>
                            <a:srgbClr val="FFFFFF"/>
                          </a:solidFill>
                          <a:ln>
                            <a:noFill/>
                          </a:ln>
                        </wps:spPr>
                        <wps:txbx>
                          <w:txbxContent>
                            <w:p w14:paraId="7CE6A30E">
                              <w:r>
                                <w:rPr>
                                  <w:rFonts w:hint="eastAsia"/>
                                </w:rPr>
                                <w:t>P</w:t>
                              </w:r>
                              <w:r>
                                <w:t>AM</w:t>
                              </w:r>
                            </w:p>
                          </w:txbxContent>
                        </wps:txbx>
                        <wps:bodyPr upright="1"/>
                      </wps:wsp>
                      <wps:wsp>
                        <wps:cNvPr id="41" name="椭圆 74"/>
                        <wps:cNvSpPr/>
                        <wps:spPr>
                          <a:xfrm>
                            <a:off x="2721610" y="944245"/>
                            <a:ext cx="224790" cy="288290"/>
                          </a:xfrm>
                          <a:prstGeom prst="ellipse">
                            <a:avLst/>
                          </a:prstGeom>
                          <a:solidFill>
                            <a:srgbClr val="FFFFFF"/>
                          </a:solidFill>
                          <a:ln w="9525" cap="flat" cmpd="sng">
                            <a:solidFill>
                              <a:srgbClr val="FF0000"/>
                            </a:solidFill>
                            <a:prstDash val="solid"/>
                            <a:headEnd type="none" w="med" len="med"/>
                            <a:tailEnd type="none" w="med" len="med"/>
                          </a:ln>
                        </wps:spPr>
                        <wps:txbx>
                          <w:txbxContent>
                            <w:p w14:paraId="17A822FE">
                              <w:r>
                                <w:rPr>
                                  <w:rFonts w:hint="eastAsia"/>
                                </w:rPr>
                                <w:t>泵</w:t>
                              </w:r>
                            </w:p>
                          </w:txbxContent>
                        </wps:txbx>
                        <wps:bodyPr lIns="0" tIns="0" rIns="0" bIns="0" upright="1"/>
                      </wps:wsp>
                    </wpc:wpc>
                  </a:graphicData>
                </a:graphic>
              </wp:inline>
            </w:drawing>
          </mc:Choice>
          <mc:Fallback>
            <w:pict>
              <v:group id="画布 54" o:spid="_x0000_s1026" o:spt="203" style="height:280.75pt;width:415pt;" coordsize="5270500,3565525" editas="canvas" o:gfxdata="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">
                <o:lock v:ext="edit" aspectratio="f"/>
                <v:shape id="画布 54" o:spid="_x0000_s1026" style="position:absolute;left:0;top:0;height:3565525;width:5270500;" filled="f" stroked="f" coordsize="21600,21600" o:gfxdata="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">
                  <v:fill on="f" focussize="0,0"/>
                  <v:stroke on="f"/>
                  <v:imagedata o:title=""/>
                  <o:lock v:ext="edit" aspectratio="t"/>
                </v:shape>
                <v:shape id="自选图形 65" o:spid="_x0000_s1026" o:spt="176" type="#_x0000_t176" style="position:absolute;left:1159510;top:1087755;height:282575;width:697230;" fillcolor="#FFFFFF" filled="t" stroked="f" coordsize="21600,21600" o:gfxdata="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KczPurUAAAABQEAAA8AAAAAAAAA&#10;AQAgAAAAIgAAAGRycy9kb3ducmV2LnhtbFBLAQIUABQAAAAIAIdO4kDtUlZ63AEAAJIDAAAOAAAA&#10;AAAAAAEAIAAAACMBAABkcnMvZTJvRG9jLnhtbFBLBQYAAAAABgAGAFkBAABxBQAAAAA=&#10;">
                  <v:fill on="t" focussize="0,0"/>
                  <v:stroke on="f"/>
                  <v:imagedata o:title=""/>
                  <o:lock v:ext="edit" aspectratio="f"/>
                  <v:textbox>
                    <w:txbxContent>
                      <w:p w14:paraId="1E181C1F">
                        <w:r>
                          <w:rPr>
                            <w:rFonts w:hint="eastAsia"/>
                          </w:rPr>
                          <w:t>上清液</w:t>
                        </w:r>
                      </w:p>
                    </w:txbxContent>
                  </v:textbox>
                </v:shape>
                <v:shape id="自选图形 50" o:spid="_x0000_s1026" o:spt="176" type="#_x0000_t176" style="position:absolute;left:2160905;top:24130;height:320040;width:1009015;" fillcolor="#FFFFFF" filled="t" stroked="f" coordsize="21600,21600" o:gfxdata="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KczPurUAAAABQEAAA8AAAAAAAAAAQAg&#10;AAAAIgAAAGRycy9kb3ducmV2LnhtbFBLAQIUABQAAAAIAIdO4kCtQsfh2QEAAJEDAAAOAAAAAAAA&#10;AAEAIAAAACMBAABkcnMvZTJvRG9jLnhtbFBLBQYAAAAABgAGAFkBAABuBQAAAAA=&#10;">
                  <v:fill on="t" focussize="0,0"/>
                  <v:stroke on="f"/>
                  <v:imagedata o:title=""/>
                  <o:lock v:ext="edit" aspectratio="f"/>
                  <v:textbox>
                    <w:txbxContent>
                      <w:p w14:paraId="2CE4D9F9">
                        <w:r>
                          <w:rPr>
                            <w:rFonts w:hint="eastAsia"/>
                          </w:rPr>
                          <w:t>污泥产生源</w:t>
                        </w:r>
                      </w:p>
                    </w:txbxContent>
                  </v:textbox>
                </v:shape>
                <v:shape id="自选图形 51" o:spid="_x0000_s1026" o:spt="176" type="#_x0000_t176" style="position:absolute;left:2151380;top:624205;height:320040;width:1007110;" fillcolor="#FFFFFF" filled="t" stroked="t" coordsize="21600,21600" o:gfxdata="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8CyFHUAAAABQEAAA8AAAAAAAAAAQAgAAAAIgAAAGRycy9kb3ducmV2LnhtbFBLAQIUABQAAAAI&#10;AIdO4kCIx+2MKgIAAFEEAAAOAAAAAAAAAAEAIAAAACMBAABkcnMvZTJvRG9jLnhtbFBLBQYAAAAA&#10;BgAGAFkBAAC/BQAAAAA=&#10;">
                  <v:fill on="t" focussize="0,0"/>
                  <v:stroke color="#000000" joinstyle="miter"/>
                  <v:imagedata o:title=""/>
                  <o:lock v:ext="edit" aspectratio="f"/>
                  <v:textbox>
                    <w:txbxContent>
                      <w:p w14:paraId="2BBD0E05">
                        <w:pPr>
                          <w:jc w:val="center"/>
                        </w:pPr>
                        <w:r>
                          <w:rPr>
                            <w:rFonts w:hint="eastAsia"/>
                          </w:rPr>
                          <w:t>污泥池</w:t>
                        </w:r>
                      </w:p>
                    </w:txbxContent>
                  </v:textbox>
                </v:shape>
                <v:shape id="自选图形 55" o:spid="_x0000_s1026" o:spt="176" type="#_x0000_t176" style="position:absolute;left:1852295;top:1226609;height:320040;width:1584960;" fillcolor="#FFFFFF" filled="t" stroked="t" coordsize="21600,21600" o:gfxdata="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8CyFHUAAAABQEAAA8AAAAAAAAAAQAgAAAAIgAAAGRycy9kb3ducmV2LnhtbFBLAQIUABQAAAAI&#10;AIdO4kApnGLaKgIAAFIEAAAOAAAAAAAAAAEAIAAAACMBAABkcnMvZTJvRG9jLnhtbFBLBQYAAAAA&#10;BgAGAFkBAAC/BQAAAAA=&#10;">
                  <v:fill on="t" focussize="0,0"/>
                  <v:stroke color="#000000" joinstyle="miter"/>
                  <v:imagedata o:title=""/>
                  <o:lock v:ext="edit" aspectratio="f"/>
                  <v:textbox>
                    <w:txbxContent>
                      <w:p w14:paraId="78011E66">
                        <w:pPr>
                          <w:jc w:val="center"/>
                        </w:pPr>
                        <w:r>
                          <w:rPr>
                            <w:rFonts w:hint="eastAsia"/>
                          </w:rPr>
                          <w:t>集成深度脱水系统</w:t>
                        </w:r>
                      </w:p>
                    </w:txbxContent>
                  </v:textbox>
                </v:shape>
                <v:shape id="自选图形 56" o:spid="_x0000_s1026" o:spt="176" type="#_x0000_t176" style="position:absolute;left:1796627;top:2138045;height:320040;width:1584960;" fillcolor="#FFFFFF" filled="t" stroked="f" coordsize="21600,21600" o:gfxdata="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pzM+6tQAAAAFAQAADwAA&#10;AAAAAAABACAAAAAiAAAAZHJzL2Rvd25yZXYueG1sUEsBAhQAFAAAAAgAh07iQAhYKRnhAQAAkwMA&#10;AA4AAAAAAAAAAQAgAAAAIwEAAGRycy9lMm9Eb2MueG1sUEsFBgAAAAAGAAYAWQEAAHYFAAAAAA==&#10;">
                  <v:fill on="t" focussize="0,0"/>
                  <v:stroke on="f"/>
                  <v:imagedata o:title=""/>
                  <o:lock v:ext="edit" aspectratio="f"/>
                  <v:textbox>
                    <w:txbxContent>
                      <w:p w14:paraId="6BB8EF52">
                        <w:pPr>
                          <w:jc w:val="center"/>
                        </w:pPr>
                        <w:r>
                          <w:rPr>
                            <w:rFonts w:hint="eastAsia"/>
                          </w:rPr>
                          <w:t>泥饼外运处置</w:t>
                        </w:r>
                      </w:p>
                    </w:txbxContent>
                  </v:textbox>
                </v:shape>
                <v:shape id="自选图形 58" o:spid="_x0000_s1026" o:spt="67" type="#_x0000_t67" style="position:absolute;left:2611755;top:349885;height:261620;width:90805;" fillcolor="#D99594" filled="t" stroked="t" coordsize="21600,21600" o:gfxdata="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Oi6thNcAAAAFAQAADwAAAAAAAAABACAAAAAi&#10;AAAAZHJzL2Rvd25yZXYueG1sUEsBAhQAFAAAAAgAh07iQDhPolNEAgAAkwQAAA4AAAAAAAAAAQAg&#10;AAAAJgEAAGRycy9lMm9Eb2MueG1sUEsFBgAAAAAGAAYAWQEAANwFAAAAAA==&#10;" adj="16201,5400">
                  <v:fill on="t" focussize="0,0"/>
                  <v:stroke color="#000000" joinstyle="miter"/>
                  <v:imagedata o:title=""/>
                  <o:lock v:ext="edit" aspectratio="f"/>
                  <v:textbox style="layout-flow:vertical-ideographic;"/>
                </v:shape>
                <v:shape id="自选图形 59" o:spid="_x0000_s1026" o:spt="67" type="#_x0000_t67" style="position:absolute;left:2612390;top:944245;height:261620;width:90805;" fillcolor="#D99594" filled="t" stroked="t" coordsize="21600,21600" o:gfxdata="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6Lq2E1wAAAAUBAAAPAAAAAAAAAAEAIAAA&#10;ACIAAABkcnMvZG93bnJldi54bWxQSwECFAAUAAAACACHTuJAVQVkLkYCAACTBAAADgAAAAAAAAAB&#10;ACAAAAAmAQAAZHJzL2Uyb0RvYy54bWxQSwUGAAAAAAYABgBZAQAA3gUAAAAA&#10;" adj="16201,5400">
                  <v:fill on="t" focussize="0,0"/>
                  <v:stroke color="#000000" joinstyle="miter"/>
                  <v:imagedata o:title=""/>
                  <o:lock v:ext="edit" aspectratio="f"/>
                  <v:textbox style="layout-flow:vertical-ideographic;"/>
                </v:shape>
                <v:shape id="自选图形 61" o:spid="_x0000_s1026" o:spt="67" type="#_x0000_t67" style="position:absolute;left:2611755;top:1684020;height:261620;width:90805;" fillcolor="#D99594" filled="t" stroked="t" coordsize="21600,21600" o:gfxdata="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DourYTXAAAABQEAAA8AAAAAAAAAAQAgAAAA&#10;IgAAAGRycy9kb3ducmV2LnhtbFBLAQIUABQAAAAIAIdO4kAJAm3URQIAAJQEAAAOAAAAAAAAAAEA&#10;IAAAACYBAABkcnMvZTJvRG9jLnhtbFBLBQYAAAAABgAGAFkBAADdBQAAAAA=&#10;" adj="16201,5400">
                  <v:fill on="t" focussize="0,0"/>
                  <v:stroke color="#000000" joinstyle="miter"/>
                  <v:imagedata o:title=""/>
                  <o:lock v:ext="edit" aspectratio="f"/>
                  <v:textbox style="layout-flow:vertical-ideographic;"/>
                </v:shape>
                <v:shape id="椭圆 62" o:spid="_x0000_s1026" o:spt="3" type="#_x0000_t3" style="position:absolute;left:2857076;top:1688465;height:288290;width:224790;" fillcolor="#FFFFFF" filled="t" stroked="t" coordsize="21600,21600" o:gfxdata="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A7JVs7YAAAA&#10;BQEAAA8AAAAAAAAAAQAgAAAAIgAAAGRycy9kb3ducmV2LnhtbFBLAQIUABQAAAAIAIdO4kC56J+j&#10;HQIAAFMEAAAOAAAAAAAAAAEAIAAAACcBAABkcnMvZTJvRG9jLnhtbFBLBQYAAAAABgAGAFkBAAC2&#10;BQAAAAA=&#10;">
                  <v:fill on="t" focussize="0,0"/>
                  <v:stroke color="#D99594" joinstyle="round"/>
                  <v:imagedata o:title=""/>
                  <o:lock v:ext="edit" aspectratio="f"/>
                  <v:textbox inset="0mm,0mm,0mm,0mm">
                    <w:txbxContent>
                      <w:p w14:paraId="051EC3CE">
                        <w:r>
                          <w:rPr>
                            <w:rFonts w:hint="eastAsia"/>
                          </w:rPr>
                          <w:t>泥</w:t>
                        </w:r>
                      </w:p>
                    </w:txbxContent>
                  </v:textbox>
                </v:shape>
                <v:shape id="自选图形 63" o:spid="_x0000_s1026" o:spt="67" type="#_x0000_t67" style="position:absolute;left:1499235;top:1069975;flip:x;height:629920;width:76200;rotation:-5898240f;" fillcolor="#31849B" filled="t" stroked="t" coordsize="21600,21600" o:gfxdata="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HK8rqHUAAAABQEA&#10;AA8AAAAAAAAAAQAgAAAAIgAAAGRycy9kb3ducmV2LnhtbFBLAQIUABQAAAAIAIdO4kDWNgPYVwIA&#10;AK0EAAAOAAAAAAAAAAEAIAAAACMBAABkcnMvZTJvRG9jLnhtbFBLBQYAAAAABgAGAFkBAADsBQAA&#10;AAA=&#10;" adj="16201,5400">
                  <v:fill on="t" focussize="0,0"/>
                  <v:stroke color="#92CDDC" joinstyle="miter"/>
                  <v:imagedata o:title=""/>
                  <o:lock v:ext="edit" aspectratio="f"/>
                  <v:textbox style="layout-flow:vertical-ideographic;"/>
                </v:shape>
                <v:shape id="自选图形 68" o:spid="_x0000_s1026" o:spt="176" type="#_x0000_t176" style="position:absolute;left:829310;top:617855;height:1510665;width:370205;" fillcolor="#FFFFFF" filled="t" stroked="t" coordsize="21600,21600" o:gfxdata="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wLIUdQAAAAFAQAADwAAAAAAAAABACAAAAAiAAAAZHJzL2Rvd25yZXYueG1sUEsBAhQAFAAAAAgA&#10;h07iQJ7P4FIpAgAAUAQAAA4AAAAAAAAAAQAgAAAAIwEAAGRycy9lMm9Eb2MueG1sUEsFBgAAAAAG&#10;AAYAWQEAAL4FAAAAAA==&#10;">
                  <v:fill on="t" focussize="0,0"/>
                  <v:stroke color="#000000" joinstyle="miter"/>
                  <v:imagedata o:title=""/>
                  <o:lock v:ext="edit" aspectratio="f"/>
                  <v:textbox>
                    <w:txbxContent>
                      <w:p w14:paraId="60BF011E">
                        <w:r>
                          <w:rPr>
                            <w:rFonts w:hint="eastAsia"/>
                          </w:rPr>
                          <w:t>循环再利用水池</w:t>
                        </w:r>
                      </w:p>
                    </w:txbxContent>
                  </v:textbox>
                </v:shape>
                <v:shape id="自选图形 69" o:spid="_x0000_s1026" o:spt="67" type="#_x0000_t67" style="position:absolute;left:946785;top:2138045;flip:x;height:368935;width:119380;" fillcolor="#31849B" filled="t" stroked="t" coordsize="21600,21600" o:gfxdata="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sDmqXdYAAAAFAQAADwAA&#10;AAAAAAABACAAAAAiAAAAZHJzL2Rvd25yZXYueG1sUEsBAhQAFAAAAAgAh07iQEtXQklRAgAAngQA&#10;AA4AAAAAAAAAAQAgAAAAJQEAAGRycy9lMm9Eb2MueG1sUEsFBgAAAAAGAAYAWQEAAOgFAAAAAA==&#10;" adj="16201,5400">
                  <v:fill on="t" focussize="0,0"/>
                  <v:stroke color="#92CDDC" joinstyle="miter"/>
                  <v:imagedata o:title=""/>
                  <o:lock v:ext="edit" aspectratio="f"/>
                  <v:textbox style="layout-flow:vertical-ideographic;"/>
                </v:shape>
                <v:shape id="自选图形 70" o:spid="_x0000_s1026" o:spt="176" type="#_x0000_t176" style="position:absolute;left:364490;top:2513330;height:282575;width:1280795;" fillcolor="#FFFFFF" filled="t" stroked="f" coordsize="21600,21600" o:gfxdata="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pzM+6tQAAAAFAQAADwAAAAAA&#10;AAABACAAAAAiAAAAZHJzL2Rvd25yZXYueG1sUEsBAhQAFAAAAAgAh07iQO1GnvbeAQAAkgMAAA4A&#10;AAAAAAAAAQAgAAAAIwEAAGRycy9lMm9Eb2MueG1sUEsFBgAAAAAGAAYAWQEAAHMFAAAAAA==&#10;">
                  <v:fill on="t" focussize="0,0"/>
                  <v:stroke on="f"/>
                  <v:imagedata o:title=""/>
                  <o:lock v:ext="edit" aspectratio="f"/>
                  <v:textbox>
                    <w:txbxContent>
                      <w:p w14:paraId="559D7797">
                        <w:pPr>
                          <w:jc w:val="center"/>
                        </w:pPr>
                        <w:r>
                          <w:rPr>
                            <w:rFonts w:hint="eastAsia"/>
                          </w:rPr>
                          <w:t>剩余清水外排</w:t>
                        </w:r>
                      </w:p>
                    </w:txbxContent>
                  </v:textbox>
                </v:shape>
                <v:shape id="自选图形 71" o:spid="_x0000_s1026" o:spt="176" type="#_x0000_t176" style="position:absolute;left:1696085;top:3076575;height:320040;width:1937385;" fillcolor="#FFFFFF" filled="t" stroked="f" coordsize="21600,21600" o:gfxdata="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KczPurUAAAABQEAAA8AAAAA&#10;AAAAAQAgAAAAIgAAAGRycy9kb3ducmV2LnhtbFBLAQIUABQAAAAIAIdO4kAlHzZd3wEAAJMDAAAO&#10;AAAAAAAAAAEAIAAAACMBAABkcnMvZTJvRG9jLnhtbFBLBQYAAAAABgAGAFkBAAB0BQAAAAA=&#10;">
                  <v:fill on="t" focussize="0,0"/>
                  <v:stroke on="f"/>
                  <v:imagedata o:title=""/>
                  <o:lock v:ext="edit" aspectratio="f"/>
                  <v:textbox>
                    <w:txbxContent>
                      <w:p w14:paraId="45310AE3">
                        <w:pPr>
                          <w:jc w:val="center"/>
                          <w:rPr>
                            <w:u w:val="single"/>
                          </w:rPr>
                        </w:pPr>
                        <w:r>
                          <w:rPr>
                            <w:rFonts w:hint="eastAsia"/>
                            <w:u w:val="single"/>
                          </w:rPr>
                          <w:t>常规系统配套工艺流程图</w:t>
                        </w:r>
                      </w:p>
                    </w:txbxContent>
                  </v:textbox>
                </v:shape>
                <v:shape id="自选图形 72" o:spid="_x0000_s1026" o:spt="67" type="#_x0000_t67" style="position:absolute;left:3726180;top:1069975;flip:x;height:629920;width:76200;rotation:-5898240f;" fillcolor="#31849B" filled="t" stroked="t" coordsize="21600,21600" o:gfxdata="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HK8rqHUAAAABQEA&#10;AA8AAAAAAAAAAQAgAAAAIgAAAGRycy9kb3ducmV2LnhtbFBLAQIUABQAAAAIAIdO4kDbF7j8VwIA&#10;AK0EAAAOAAAAAAAAAAEAIAAAACMBAABkcnMvZTJvRG9jLnhtbFBLBQYAAAAABgAGAFkBAADsBQAA&#10;AAA=&#10;" adj="16201,5400">
                  <v:fill on="t" focussize="0,0"/>
                  <v:stroke color="#92CDDC" joinstyle="miter"/>
                  <v:imagedata o:title=""/>
                  <o:lock v:ext="edit" aspectratio="f"/>
                  <v:textbox style="layout-flow:vertical-ideographic;"/>
                </v:shape>
                <v:shape id="自选图形 73" o:spid="_x0000_s1026" o:spt="176" type="#_x0000_t176" style="position:absolute;left:4079240;top:1223010;height:301625;width:568960;" fillcolor="#FFFFFF" filled="t" stroked="f" coordsize="21600,21600" o:gfxdata="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nMz7q1AAAAAUBAAAPAAAAAAAAAAEA&#10;IAAAACIAAABkcnMvZG93bnJldi54bWxQSwECFAAUAAAACACHTuJAAlLQa9oBAACSAwAADgAAAAAA&#10;AAABACAAAAAjAQAAZHJzL2Uyb0RvYy54bWxQSwUGAAAAAAYABgBZAQAAbwUAAAAA&#10;">
                  <v:fill on="t" focussize="0,0"/>
                  <v:stroke on="f"/>
                  <v:imagedata o:title=""/>
                  <o:lock v:ext="edit" aspectratio="f"/>
                  <v:textbox>
                    <w:txbxContent>
                      <w:p w14:paraId="7CE6A30E">
                        <w:r>
                          <w:rPr>
                            <w:rFonts w:hint="eastAsia"/>
                          </w:rPr>
                          <w:t>P</w:t>
                        </w:r>
                        <w:r>
                          <w:t>AM</w:t>
                        </w:r>
                      </w:p>
                    </w:txbxContent>
                  </v:textbox>
                </v:shape>
                <v:shape id="椭圆 74" o:spid="_x0000_s1026" o:spt="3" type="#_x0000_t3" style="position:absolute;left:2721610;top:944245;height:288290;width:224790;" fillcolor="#FFFFFF" filled="t" stroked="t" coordsize="21600,21600" o:gfxdata="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ohCxQ9YAAAAFAQAADwAA&#10;AAAAAAABACAAAAAiAAAAZHJzL2Rvd25yZXYueG1sUEsBAhQAFAAAAAgAh07iQMooPoMYAgAAUgQA&#10;AA4AAAAAAAAAAQAgAAAAJQEAAGRycy9lMm9Eb2MueG1sUEsFBgAAAAAGAAYAWQEAAK8FAAAAAA==&#10;">
                  <v:fill on="t" focussize="0,0"/>
                  <v:stroke color="#FF0000" joinstyle="round"/>
                  <v:imagedata o:title=""/>
                  <o:lock v:ext="edit" aspectratio="f"/>
                  <v:textbox inset="0mm,0mm,0mm,0mm">
                    <w:txbxContent>
                      <w:p w14:paraId="17A822FE">
                        <w:r>
                          <w:rPr>
                            <w:rFonts w:hint="eastAsia"/>
                          </w:rPr>
                          <w:t>泵</w:t>
                        </w:r>
                      </w:p>
                    </w:txbxContent>
                  </v:textbox>
                </v:shape>
                <w10:wrap type="none"/>
                <w10:anchorlock/>
              </v:group>
            </w:pict>
          </mc:Fallback>
        </mc:AlternateContent>
      </w:r>
    </w:p>
    <w:p w14:paraId="76684E94">
      <w:pPr>
        <w:keepNext w:val="0"/>
        <w:keepLines w:val="0"/>
        <w:pageBreakBefore w:val="0"/>
        <w:widowControl w:val="0"/>
        <w:numPr>
          <w:ilvl w:val="0"/>
          <w:numId w:val="0"/>
        </w:numPr>
        <w:kinsoku/>
        <w:wordWrap/>
        <w:overflowPunct/>
        <w:topLinePunct w:val="0"/>
        <w:autoSpaceDE/>
        <w:autoSpaceDN/>
        <w:bidi w:val="0"/>
        <w:snapToGrid/>
        <w:spacing w:after="156" w:afterLines="50" w:line="240" w:lineRule="auto"/>
        <w:ind w:leftChars="0" w:firstLine="640" w:firstLineChars="200"/>
        <w:outlineLvl w:val="0"/>
        <w:rPr>
          <w:rFonts w:hint="eastAsia" w:ascii="方正黑体_GBK" w:hAnsi="方正黑体_GBK" w:eastAsia="方正黑体_GBK" w:cs="方正黑体_GBK"/>
          <w:b w:val="0"/>
          <w:bCs w:val="0"/>
          <w:color w:val="000000"/>
          <w:sz w:val="32"/>
          <w:szCs w:val="32"/>
        </w:rPr>
      </w:pPr>
      <w:bookmarkStart w:id="4" w:name="_Toc31871"/>
      <w:r>
        <w:rPr>
          <w:rFonts w:hint="eastAsia" w:ascii="方正黑体_GBK" w:hAnsi="方正黑体_GBK" w:eastAsia="方正黑体_GBK" w:cs="方正黑体_GBK"/>
          <w:b w:val="0"/>
          <w:bCs w:val="0"/>
          <w:color w:val="000000"/>
          <w:sz w:val="32"/>
          <w:szCs w:val="32"/>
          <w:lang w:val="en-US" w:eastAsia="zh-CN"/>
        </w:rPr>
        <w:t>三、</w:t>
      </w:r>
      <w:r>
        <w:rPr>
          <w:rFonts w:hint="eastAsia" w:ascii="方正黑体_GBK" w:hAnsi="方正黑体_GBK" w:eastAsia="方正黑体_GBK" w:cs="方正黑体_GBK"/>
          <w:b w:val="0"/>
          <w:bCs w:val="0"/>
          <w:color w:val="000000"/>
          <w:sz w:val="32"/>
          <w:szCs w:val="32"/>
        </w:rPr>
        <w:t>工艺流程说明</w:t>
      </w:r>
      <w:bookmarkEnd w:id="4"/>
    </w:p>
    <w:p w14:paraId="30969FC8">
      <w:pPr>
        <w:keepNext w:val="0"/>
        <w:keepLines w:val="0"/>
        <w:pageBreakBefore w:val="0"/>
        <w:widowControl w:val="0"/>
        <w:kinsoku/>
        <w:wordWrap/>
        <w:overflowPunct/>
        <w:topLinePunct w:val="0"/>
        <w:autoSpaceDE/>
        <w:autoSpaceDN/>
        <w:bidi w:val="0"/>
        <w:snapToGrid/>
        <w:spacing w:after="156" w:afterLines="50" w:line="240" w:lineRule="auto"/>
        <w:ind w:firstLine="632" w:firstLineChars="200"/>
        <w:rPr>
          <w:rFonts w:hint="default" w:ascii="Times New Roman" w:hAnsi="Times New Roman" w:eastAsia="方正仿宋_GBK" w:cs="Times New Roman"/>
          <w:color w:val="000000"/>
          <w:spacing w:val="-2"/>
          <w:sz w:val="32"/>
          <w:szCs w:val="32"/>
        </w:rPr>
      </w:pPr>
      <w:r>
        <w:rPr>
          <w:rFonts w:hint="default" w:ascii="Times New Roman" w:hAnsi="Times New Roman" w:eastAsia="方正仿宋_GBK" w:cs="Times New Roman"/>
          <w:color w:val="000000"/>
          <w:spacing w:val="-2"/>
          <w:sz w:val="32"/>
          <w:szCs w:val="32"/>
        </w:rPr>
        <w:t>项目主要产生污泥的处理单元为钢结构初沉池、钢结构混凝沉淀池，其所产生的污泥经管道最终流至污泥池</w:t>
      </w:r>
      <w:r>
        <w:rPr>
          <w:rFonts w:hint="default" w:ascii="Times New Roman" w:hAnsi="Times New Roman" w:eastAsia="方正仿宋_GBK" w:cs="Times New Roman"/>
          <w:color w:val="000000" w:themeColor="text1"/>
          <w:spacing w:val="-2"/>
          <w:sz w:val="32"/>
          <w:szCs w:val="32"/>
          <w14:textFill>
            <w14:solidFill>
              <w14:schemeClr w14:val="tx1"/>
            </w14:solidFill>
          </w14:textFill>
        </w:rPr>
        <w:t>。在污泥池内安装搅拌机2台和潜污泵2台，搅拌机用于防止污泥在污泥池内蓄积沉淀，2台潜污泵</w:t>
      </w:r>
      <w:r>
        <w:rPr>
          <w:rFonts w:hint="default" w:ascii="Times New Roman" w:hAnsi="Times New Roman" w:eastAsia="方正仿宋_GBK" w:cs="Times New Roman"/>
          <w:color w:val="000000"/>
          <w:spacing w:val="-2"/>
          <w:sz w:val="32"/>
          <w:szCs w:val="32"/>
        </w:rPr>
        <w:t>将池内的污泥泵送至叠螺脱水系统，污水在该系统内的加药浓缩区与化学药剂发生物理化学反应，并形成可沉淀型的泥团而实现初步分离的效果。顶部上清液自流进入厂区循环再利用水池内循环利用。</w:t>
      </w:r>
    </w:p>
    <w:p w14:paraId="2B9A59D6">
      <w:pPr>
        <w:keepNext w:val="0"/>
        <w:keepLines w:val="0"/>
        <w:pageBreakBefore w:val="0"/>
        <w:widowControl w:val="0"/>
        <w:kinsoku/>
        <w:wordWrap/>
        <w:overflowPunct/>
        <w:topLinePunct w:val="0"/>
        <w:autoSpaceDE/>
        <w:autoSpaceDN/>
        <w:bidi w:val="0"/>
        <w:snapToGrid/>
        <w:spacing w:after="156" w:afterLines="50" w:line="240" w:lineRule="auto"/>
        <w:ind w:firstLine="632" w:firstLineChars="200"/>
        <w:rPr>
          <w:rFonts w:hint="default" w:ascii="Times New Roman" w:hAnsi="Times New Roman" w:eastAsia="方正仿宋_GBK" w:cs="Times New Roman"/>
          <w:color w:val="000000"/>
          <w:spacing w:val="-2"/>
          <w:sz w:val="32"/>
          <w:szCs w:val="32"/>
        </w:rPr>
      </w:pPr>
      <w:r>
        <w:rPr>
          <w:rFonts w:hint="default" w:ascii="Times New Roman" w:hAnsi="Times New Roman" w:eastAsia="方正仿宋_GBK" w:cs="Times New Roman"/>
          <w:color w:val="000000"/>
          <w:spacing w:val="-2"/>
          <w:sz w:val="32"/>
          <w:szCs w:val="32"/>
        </w:rPr>
        <w:t>底部污泥经导排系统将污泥送至深度浓缩系统内，污泥再次在该系统内经过深度浓缩絮凝，达到较好的泥水分离效果，再经压力泵送系统，将泥水混合物送至泥水分离脱水系统内，彻底实现泥水分离脱水效果。滤出液自流进入循环再利用水池内循环利用。</w:t>
      </w:r>
    </w:p>
    <w:p w14:paraId="394185A8">
      <w:pPr>
        <w:keepNext w:val="0"/>
        <w:keepLines w:val="0"/>
        <w:pageBreakBefore w:val="0"/>
        <w:widowControl w:val="0"/>
        <w:kinsoku/>
        <w:wordWrap/>
        <w:overflowPunct/>
        <w:topLinePunct w:val="0"/>
        <w:autoSpaceDE/>
        <w:autoSpaceDN/>
        <w:bidi w:val="0"/>
        <w:snapToGrid/>
        <w:spacing w:after="156" w:afterLines="50" w:line="240" w:lineRule="auto"/>
        <w:ind w:firstLine="640" w:firstLineChars="200"/>
        <w:outlineLvl w:val="1"/>
        <w:rPr>
          <w:rFonts w:hint="eastAsia" w:ascii="方正黑体_GBK" w:hAnsi="方正黑体_GBK" w:eastAsia="方正黑体_GBK" w:cs="方正黑体_GBK"/>
          <w:b w:val="0"/>
          <w:bCs w:val="0"/>
          <w:color w:val="000000"/>
          <w:sz w:val="32"/>
          <w:szCs w:val="32"/>
        </w:rPr>
      </w:pPr>
      <w:bookmarkStart w:id="5" w:name="_Toc6294"/>
      <w:r>
        <w:rPr>
          <w:rFonts w:hint="eastAsia" w:ascii="方正黑体_GBK" w:hAnsi="方正黑体_GBK" w:eastAsia="方正黑体_GBK" w:cs="方正黑体_GBK"/>
          <w:b w:val="0"/>
          <w:bCs w:val="0"/>
          <w:color w:val="000000"/>
          <w:sz w:val="32"/>
          <w:szCs w:val="32"/>
          <w:lang w:val="en-US" w:eastAsia="zh-CN"/>
        </w:rPr>
        <w:t>四、</w:t>
      </w:r>
      <w:r>
        <w:rPr>
          <w:rFonts w:hint="eastAsia" w:ascii="方正黑体_GBK" w:hAnsi="方正黑体_GBK" w:eastAsia="方正黑体_GBK" w:cs="方正黑体_GBK"/>
          <w:b w:val="0"/>
          <w:bCs w:val="0"/>
          <w:color w:val="000000"/>
          <w:sz w:val="32"/>
          <w:szCs w:val="32"/>
        </w:rPr>
        <w:t>核心单元设计</w:t>
      </w:r>
      <w:bookmarkEnd w:id="5"/>
      <w:bookmarkStart w:id="6" w:name="_Toc137968182"/>
      <w:bookmarkEnd w:id="6"/>
      <w:bookmarkStart w:id="7" w:name="_Toc137968186"/>
      <w:bookmarkEnd w:id="7"/>
      <w:bookmarkStart w:id="8" w:name="_Toc137968185"/>
      <w:bookmarkEnd w:id="8"/>
      <w:bookmarkStart w:id="9" w:name="_Toc18695"/>
    </w:p>
    <w:bookmarkEnd w:id="9"/>
    <w:p w14:paraId="314037F3">
      <w:pPr>
        <w:keepNext w:val="0"/>
        <w:keepLines w:val="0"/>
        <w:pageBreakBefore w:val="0"/>
        <w:widowControl w:val="0"/>
        <w:kinsoku/>
        <w:wordWrap/>
        <w:overflowPunct/>
        <w:topLinePunct w:val="0"/>
        <w:autoSpaceDE/>
        <w:autoSpaceDN/>
        <w:bidi w:val="0"/>
        <w:snapToGrid/>
        <w:spacing w:after="156" w:afterLines="50" w:line="240" w:lineRule="auto"/>
        <w:ind w:left="425"/>
        <w:outlineLvl w:val="1"/>
        <w:rPr>
          <w:rFonts w:hint="eastAsia" w:ascii="方正楷体_GBK" w:hAnsi="方正楷体_GBK" w:eastAsia="方正楷体_GBK" w:cs="方正楷体_GBK"/>
          <w:b w:val="0"/>
          <w:bCs w:val="0"/>
          <w:color w:val="000000"/>
          <w:sz w:val="32"/>
          <w:szCs w:val="32"/>
        </w:rPr>
      </w:pPr>
      <w:r>
        <w:rPr>
          <w:rFonts w:hint="eastAsia" w:ascii="方正楷体_GBK" w:hAnsi="方正楷体_GBK" w:eastAsia="方正楷体_GBK" w:cs="方正楷体_GBK"/>
          <w:b w:val="0"/>
          <w:bCs w:val="0"/>
          <w:color w:val="000000"/>
          <w:sz w:val="32"/>
          <w:szCs w:val="32"/>
          <w:lang w:val="en-US" w:eastAsia="zh-CN"/>
        </w:rPr>
        <w:t>（一）</w:t>
      </w:r>
      <w:r>
        <w:rPr>
          <w:rFonts w:hint="eastAsia" w:ascii="方正楷体_GBK" w:hAnsi="方正楷体_GBK" w:eastAsia="方正楷体_GBK" w:cs="方正楷体_GBK"/>
          <w:b w:val="0"/>
          <w:bCs w:val="0"/>
          <w:color w:val="000000"/>
          <w:sz w:val="32"/>
          <w:szCs w:val="32"/>
        </w:rPr>
        <w:t>现有钢结构初沉池整改</w:t>
      </w:r>
    </w:p>
    <w:p w14:paraId="50B34635">
      <w:pPr>
        <w:keepNext w:val="0"/>
        <w:keepLines w:val="0"/>
        <w:pageBreakBefore w:val="0"/>
        <w:widowControl w:val="0"/>
        <w:kinsoku/>
        <w:wordWrap/>
        <w:overflowPunct/>
        <w:topLinePunct w:val="0"/>
        <w:autoSpaceDE/>
        <w:autoSpaceDN/>
        <w:bidi w:val="0"/>
        <w:snapToGrid/>
        <w:spacing w:after="156" w:afterLines="50" w:line="240" w:lineRule="auto"/>
        <w:ind w:firstLine="632" w:firstLineChars="200"/>
        <w:rPr>
          <w:rFonts w:hint="default" w:ascii="Times New Roman" w:hAnsi="Times New Roman" w:eastAsia="方正仿宋_GBK" w:cs="Times New Roman"/>
          <w:color w:val="000000"/>
          <w:spacing w:val="-2"/>
          <w:sz w:val="32"/>
          <w:szCs w:val="32"/>
        </w:rPr>
      </w:pPr>
      <w:r>
        <w:rPr>
          <w:rFonts w:hint="default" w:ascii="Times New Roman" w:hAnsi="Times New Roman" w:eastAsia="方正仿宋_GBK" w:cs="Times New Roman"/>
          <w:color w:val="000000"/>
          <w:spacing w:val="-2"/>
          <w:sz w:val="32"/>
          <w:szCs w:val="32"/>
        </w:rPr>
        <w:t>现有钢结构初沉池使用年限久，项目产生的污泥量大，造成初沉池中的斜管全部坍塌，失去沉淀效果。整改思路：对现有初沉池内的斜管进行拆除，对斜管固定位置进行加固，更换新的斜管。</w:t>
      </w:r>
    </w:p>
    <w:p w14:paraId="65BDC067">
      <w:pPr>
        <w:keepNext w:val="0"/>
        <w:keepLines w:val="0"/>
        <w:pageBreakBefore w:val="0"/>
        <w:widowControl w:val="0"/>
        <w:kinsoku/>
        <w:wordWrap/>
        <w:overflowPunct/>
        <w:topLinePunct w:val="0"/>
        <w:autoSpaceDE/>
        <w:autoSpaceDN/>
        <w:bidi w:val="0"/>
        <w:snapToGrid/>
        <w:spacing w:after="156" w:afterLines="50" w:line="240" w:lineRule="auto"/>
        <w:ind w:left="425" w:firstLine="320" w:firstLineChars="100"/>
        <w:outlineLvl w:val="1"/>
        <w:rPr>
          <w:rFonts w:hint="eastAsia" w:ascii="方正楷体_GBK" w:hAnsi="方正楷体_GBK" w:eastAsia="方正楷体_GBK" w:cs="方正楷体_GBK"/>
          <w:b w:val="0"/>
          <w:bCs w:val="0"/>
          <w:color w:val="000000"/>
          <w:sz w:val="32"/>
          <w:szCs w:val="32"/>
        </w:rPr>
      </w:pPr>
      <w:r>
        <w:rPr>
          <w:rFonts w:hint="eastAsia" w:ascii="方正楷体_GBK" w:hAnsi="方正楷体_GBK" w:eastAsia="方正楷体_GBK" w:cs="方正楷体_GBK"/>
          <w:b w:val="0"/>
          <w:bCs w:val="0"/>
          <w:color w:val="000000"/>
          <w:sz w:val="32"/>
          <w:szCs w:val="32"/>
          <w:lang w:val="en-US" w:eastAsia="zh-CN"/>
        </w:rPr>
        <w:t>（二）</w:t>
      </w:r>
      <w:r>
        <w:rPr>
          <w:rFonts w:hint="eastAsia" w:ascii="方正楷体_GBK" w:hAnsi="方正楷体_GBK" w:eastAsia="方正楷体_GBK" w:cs="方正楷体_GBK"/>
          <w:b w:val="0"/>
          <w:bCs w:val="0"/>
          <w:color w:val="000000"/>
          <w:sz w:val="32"/>
          <w:szCs w:val="32"/>
        </w:rPr>
        <w:t>现有污泥池整改</w:t>
      </w:r>
    </w:p>
    <w:p w14:paraId="2A70F038">
      <w:pPr>
        <w:keepNext w:val="0"/>
        <w:keepLines w:val="0"/>
        <w:pageBreakBefore w:val="0"/>
        <w:widowControl w:val="0"/>
        <w:kinsoku/>
        <w:wordWrap/>
        <w:overflowPunct/>
        <w:topLinePunct w:val="0"/>
        <w:autoSpaceDE/>
        <w:autoSpaceDN/>
        <w:bidi w:val="0"/>
        <w:snapToGrid/>
        <w:spacing w:after="156" w:afterLines="50" w:line="240" w:lineRule="auto"/>
        <w:ind w:firstLine="632" w:firstLineChars="200"/>
        <w:rPr>
          <w:rFonts w:hint="default" w:ascii="Times New Roman" w:hAnsi="Times New Roman" w:eastAsia="方正仿宋_GBK" w:cs="Times New Roman"/>
          <w:color w:val="000000"/>
          <w:spacing w:val="-2"/>
          <w:sz w:val="32"/>
          <w:szCs w:val="32"/>
        </w:rPr>
      </w:pPr>
      <w:r>
        <w:rPr>
          <w:rFonts w:hint="default" w:ascii="Times New Roman" w:hAnsi="Times New Roman" w:eastAsia="方正仿宋_GBK" w:cs="Times New Roman"/>
          <w:color w:val="000000"/>
          <w:spacing w:val="-2"/>
          <w:sz w:val="32"/>
          <w:szCs w:val="32"/>
        </w:rPr>
        <w:t xml:space="preserve"> 现有污泥池没有安装潜水搅拌机，污泥泵每次只能抽水泵周围的污泥，造成大量污泥在污泥池其他位置累积；同事现有的潜污泵已损坏，不能提升污泥至污泥压榨系统。整改思路：在现有污泥池两对角位置增加两台潜水搅拌机，搅动池内污泥使其均匀的和水混合；更换两台潜污泵，通过潜污泵把污泥抽至污泥脱水系统。</w:t>
      </w:r>
    </w:p>
    <w:p w14:paraId="11FE508C">
      <w:pPr>
        <w:keepNext w:val="0"/>
        <w:keepLines w:val="0"/>
        <w:pageBreakBefore w:val="0"/>
        <w:widowControl w:val="0"/>
        <w:kinsoku/>
        <w:wordWrap/>
        <w:overflowPunct/>
        <w:topLinePunct w:val="0"/>
        <w:autoSpaceDE/>
        <w:autoSpaceDN/>
        <w:bidi w:val="0"/>
        <w:snapToGrid/>
        <w:spacing w:after="156" w:afterLines="50" w:line="240" w:lineRule="auto"/>
        <w:ind w:left="425"/>
        <w:outlineLvl w:val="1"/>
        <w:rPr>
          <w:rFonts w:hint="eastAsia" w:ascii="方正楷体_GBK" w:hAnsi="方正楷体_GBK" w:eastAsia="方正楷体_GBK" w:cs="方正楷体_GBK"/>
          <w:b w:val="0"/>
          <w:bCs w:val="0"/>
          <w:color w:val="000000"/>
          <w:sz w:val="32"/>
          <w:szCs w:val="32"/>
        </w:rPr>
      </w:pPr>
      <w:bookmarkStart w:id="10" w:name="_Toc21129"/>
      <w:bookmarkStart w:id="11" w:name="_Toc7104"/>
      <w:r>
        <w:rPr>
          <w:rFonts w:hint="eastAsia" w:ascii="方正楷体_GBK" w:hAnsi="方正楷体_GBK" w:eastAsia="方正楷体_GBK" w:cs="方正楷体_GBK"/>
          <w:b w:val="0"/>
          <w:bCs w:val="0"/>
          <w:color w:val="000000"/>
          <w:sz w:val="32"/>
          <w:szCs w:val="32"/>
          <w:lang w:val="en-US" w:eastAsia="zh-CN"/>
        </w:rPr>
        <w:t>（三）</w:t>
      </w:r>
      <w:r>
        <w:rPr>
          <w:rFonts w:hint="eastAsia" w:ascii="方正楷体_GBK" w:hAnsi="方正楷体_GBK" w:eastAsia="方正楷体_GBK" w:cs="方正楷体_GBK"/>
          <w:b w:val="0"/>
          <w:bCs w:val="0"/>
          <w:color w:val="000000"/>
          <w:sz w:val="32"/>
          <w:szCs w:val="32"/>
        </w:rPr>
        <w:t>集成深度脱水单元</w:t>
      </w:r>
      <w:bookmarkEnd w:id="10"/>
      <w:bookmarkEnd w:id="11"/>
    </w:p>
    <w:p w14:paraId="4EAD4E37">
      <w:pPr>
        <w:keepNext w:val="0"/>
        <w:keepLines w:val="0"/>
        <w:pageBreakBefore w:val="0"/>
        <w:widowControl w:val="0"/>
        <w:kinsoku/>
        <w:wordWrap/>
        <w:overflowPunct/>
        <w:topLinePunct w:val="0"/>
        <w:autoSpaceDE/>
        <w:autoSpaceDN/>
        <w:bidi w:val="0"/>
        <w:snapToGrid/>
        <w:spacing w:after="156" w:afterLines="50" w:line="240" w:lineRule="auto"/>
        <w:ind w:firstLine="640" w:firstLineChars="200"/>
        <w:rPr>
          <w:rFonts w:hint="default" w:ascii="Times New Roman" w:hAnsi="Times New Roman" w:eastAsia="方正仿宋_GBK" w:cs="Times New Roman"/>
          <w:color w:val="000000"/>
          <w:spacing w:val="-2"/>
          <w:sz w:val="32"/>
          <w:szCs w:val="32"/>
        </w:rPr>
      </w:pPr>
      <w:r>
        <w:rPr>
          <w:rFonts w:hint="default" w:ascii="Times New Roman" w:hAnsi="Times New Roman" w:eastAsia="方正仿宋_GBK" w:cs="Times New Roman"/>
          <w:color w:val="000000"/>
          <w:sz w:val="32"/>
          <w:szCs w:val="32"/>
        </w:rPr>
        <w:t>深度脱水系统由离心泵输送、叠螺主机、絮凝混合区、絮凝搅拌机、控制柜五个单元组成。泥浆经脱水系统脱水后，形成污泥其含水率可维持在78%-82%。污泥经浓缩和脱水治理，其体积量可减少至20%左右。大幅度的降低了外运频次和运输费用，且外运材质的形态从流动状态的液体塑变成固态，极大程度的降低了终端单位的处置难度。</w:t>
      </w:r>
      <w:r>
        <w:rPr>
          <w:rFonts w:hint="default" w:ascii="Times New Roman" w:hAnsi="Times New Roman" w:eastAsia="方正仿宋_GBK" w:cs="Times New Roman"/>
          <w:color w:val="000000"/>
          <w:spacing w:val="-2"/>
          <w:sz w:val="32"/>
          <w:szCs w:val="32"/>
        </w:rPr>
        <w:t>具体设计参数如下：</w:t>
      </w:r>
    </w:p>
    <w:p w14:paraId="4C7EA14F">
      <w:pPr>
        <w:keepNext w:val="0"/>
        <w:keepLines w:val="0"/>
        <w:pageBreakBefore w:val="0"/>
        <w:widowControl w:val="0"/>
        <w:numPr>
          <w:ilvl w:val="0"/>
          <w:numId w:val="0"/>
        </w:numPr>
        <w:kinsoku/>
        <w:wordWrap/>
        <w:overflowPunct/>
        <w:topLinePunct w:val="0"/>
        <w:autoSpaceDE/>
        <w:autoSpaceDN/>
        <w:bidi w:val="0"/>
        <w:snapToGrid/>
        <w:spacing w:after="156" w:afterLines="50" w:line="240" w:lineRule="auto"/>
        <w:ind w:firstLine="632" w:firstLineChars="200"/>
        <w:rPr>
          <w:rFonts w:hint="eastAsia" w:ascii="方正楷体_GBK" w:hAnsi="方正楷体_GBK" w:eastAsia="方正楷体_GBK" w:cs="方正楷体_GBK"/>
          <w:color w:val="000000"/>
          <w:spacing w:val="-2"/>
          <w:sz w:val="32"/>
          <w:szCs w:val="32"/>
        </w:rPr>
      </w:pPr>
      <w:r>
        <w:rPr>
          <w:rFonts w:hint="eastAsia" w:ascii="方正楷体_GBK" w:hAnsi="方正楷体_GBK" w:eastAsia="方正楷体_GBK" w:cs="方正楷体_GBK"/>
          <w:color w:val="000000"/>
          <w:spacing w:val="-2"/>
          <w:sz w:val="32"/>
          <w:szCs w:val="32"/>
          <w:lang w:eastAsia="zh-CN"/>
        </w:rPr>
        <w:t>（</w:t>
      </w:r>
      <w:r>
        <w:rPr>
          <w:rFonts w:hint="eastAsia" w:ascii="方正楷体_GBK" w:hAnsi="方正楷体_GBK" w:eastAsia="方正楷体_GBK" w:cs="方正楷体_GBK"/>
          <w:color w:val="000000"/>
          <w:spacing w:val="-2"/>
          <w:sz w:val="32"/>
          <w:szCs w:val="32"/>
          <w:lang w:val="en-US" w:eastAsia="zh-CN"/>
        </w:rPr>
        <w:t>四</w:t>
      </w:r>
      <w:r>
        <w:rPr>
          <w:rFonts w:hint="eastAsia" w:ascii="方正楷体_GBK" w:hAnsi="方正楷体_GBK" w:eastAsia="方正楷体_GBK" w:cs="方正楷体_GBK"/>
          <w:color w:val="000000"/>
          <w:spacing w:val="-2"/>
          <w:sz w:val="32"/>
          <w:szCs w:val="32"/>
          <w:lang w:eastAsia="zh-CN"/>
        </w:rPr>
        <w:t>）</w:t>
      </w:r>
      <w:r>
        <w:rPr>
          <w:rFonts w:hint="eastAsia" w:ascii="方正楷体_GBK" w:hAnsi="方正楷体_GBK" w:eastAsia="方正楷体_GBK" w:cs="方正楷体_GBK"/>
          <w:color w:val="000000"/>
          <w:spacing w:val="-2"/>
          <w:sz w:val="32"/>
          <w:szCs w:val="32"/>
        </w:rPr>
        <w:t>叠螺机</w:t>
      </w:r>
    </w:p>
    <w:p w14:paraId="7C3D853A">
      <w:pPr>
        <w:pStyle w:val="2"/>
        <w:keepNext w:val="0"/>
        <w:keepLines w:val="0"/>
        <w:pageBreakBefore w:val="0"/>
        <w:widowControl w:val="0"/>
        <w:kinsoku/>
        <w:wordWrap/>
        <w:overflowPunct/>
        <w:topLinePunct w:val="0"/>
        <w:autoSpaceDE/>
        <w:autoSpaceDN/>
        <w:bidi w:val="0"/>
        <w:snapToGrid/>
        <w:spacing w:after="156" w:afterLines="50" w:line="240" w:lineRule="auto"/>
        <w:ind w:firstLine="632" w:firstLineChars="200"/>
        <w:rPr>
          <w:rFonts w:hint="default" w:ascii="Times New Roman" w:hAnsi="Times New Roman" w:eastAsia="方正仿宋_GBK" w:cs="Times New Roman"/>
          <w:color w:val="000000"/>
          <w:spacing w:val="-2"/>
          <w:sz w:val="32"/>
          <w:szCs w:val="32"/>
        </w:rPr>
      </w:pPr>
      <w:r>
        <w:rPr>
          <w:rFonts w:hint="default" w:ascii="Times New Roman" w:hAnsi="Times New Roman" w:eastAsia="方正仿宋_GBK" w:cs="Times New Roman"/>
          <w:color w:val="000000"/>
          <w:spacing w:val="-2"/>
          <w:sz w:val="32"/>
          <w:szCs w:val="32"/>
        </w:rPr>
        <w:t>数量：1套</w:t>
      </w:r>
    </w:p>
    <w:p w14:paraId="510B74DB">
      <w:pPr>
        <w:pStyle w:val="2"/>
        <w:keepNext w:val="0"/>
        <w:keepLines w:val="0"/>
        <w:pageBreakBefore w:val="0"/>
        <w:widowControl w:val="0"/>
        <w:kinsoku/>
        <w:wordWrap/>
        <w:overflowPunct/>
        <w:topLinePunct w:val="0"/>
        <w:autoSpaceDE/>
        <w:autoSpaceDN/>
        <w:bidi w:val="0"/>
        <w:snapToGrid/>
        <w:spacing w:after="156" w:afterLines="50" w:line="240" w:lineRule="auto"/>
        <w:ind w:firstLine="632" w:firstLineChars="200"/>
        <w:rPr>
          <w:rFonts w:hint="default" w:ascii="Times New Roman" w:hAnsi="Times New Roman" w:eastAsia="方正仿宋_GBK" w:cs="Times New Roman"/>
          <w:color w:val="000000"/>
          <w:spacing w:val="-2"/>
          <w:sz w:val="32"/>
          <w:szCs w:val="32"/>
        </w:rPr>
      </w:pPr>
      <w:r>
        <w:rPr>
          <w:rFonts w:hint="default" w:ascii="Times New Roman" w:hAnsi="Times New Roman" w:eastAsia="方正仿宋_GBK" w:cs="Times New Roman"/>
          <w:color w:val="000000"/>
          <w:spacing w:val="-2"/>
          <w:sz w:val="32"/>
          <w:szCs w:val="32"/>
        </w:rPr>
        <w:t>规格：DL-402</w:t>
      </w:r>
    </w:p>
    <w:p w14:paraId="2586EF68">
      <w:pPr>
        <w:pStyle w:val="2"/>
        <w:keepNext w:val="0"/>
        <w:keepLines w:val="0"/>
        <w:pageBreakBefore w:val="0"/>
        <w:widowControl w:val="0"/>
        <w:kinsoku/>
        <w:wordWrap/>
        <w:overflowPunct/>
        <w:topLinePunct w:val="0"/>
        <w:autoSpaceDE/>
        <w:autoSpaceDN/>
        <w:bidi w:val="0"/>
        <w:snapToGrid/>
        <w:spacing w:after="156" w:afterLines="50" w:line="240" w:lineRule="auto"/>
        <w:ind w:firstLine="632" w:firstLineChars="200"/>
        <w:rPr>
          <w:rFonts w:hint="default" w:ascii="Times New Roman" w:hAnsi="Times New Roman" w:eastAsia="方正仿宋_GBK" w:cs="Times New Roman"/>
          <w:color w:val="000000"/>
          <w:spacing w:val="-2"/>
          <w:sz w:val="32"/>
          <w:szCs w:val="32"/>
        </w:rPr>
      </w:pPr>
      <w:r>
        <w:rPr>
          <w:rFonts w:hint="default" w:ascii="Times New Roman" w:hAnsi="Times New Roman" w:eastAsia="方正仿宋_GBK" w:cs="Times New Roman"/>
          <w:color w:val="000000"/>
          <w:spacing w:val="-2"/>
          <w:sz w:val="32"/>
          <w:szCs w:val="32"/>
        </w:rPr>
        <w:t>材质：304不锈钢</w:t>
      </w:r>
    </w:p>
    <w:p w14:paraId="08454A55">
      <w:pPr>
        <w:pStyle w:val="2"/>
        <w:keepNext w:val="0"/>
        <w:keepLines w:val="0"/>
        <w:pageBreakBefore w:val="0"/>
        <w:widowControl w:val="0"/>
        <w:kinsoku/>
        <w:wordWrap/>
        <w:overflowPunct/>
        <w:topLinePunct w:val="0"/>
        <w:autoSpaceDE/>
        <w:autoSpaceDN/>
        <w:bidi w:val="0"/>
        <w:snapToGrid/>
        <w:spacing w:after="156" w:afterLines="50" w:line="240" w:lineRule="auto"/>
        <w:ind w:firstLine="632" w:firstLineChars="200"/>
        <w:rPr>
          <w:rFonts w:hint="default" w:ascii="Times New Roman" w:hAnsi="Times New Roman" w:eastAsia="方正仿宋_GBK" w:cs="Times New Roman"/>
          <w:color w:val="000000"/>
          <w:spacing w:val="-2"/>
          <w:sz w:val="32"/>
          <w:szCs w:val="32"/>
        </w:rPr>
      </w:pPr>
      <w:r>
        <w:rPr>
          <w:rFonts w:hint="default" w:ascii="Times New Roman" w:hAnsi="Times New Roman" w:eastAsia="方正仿宋_GBK" w:cs="Times New Roman"/>
          <w:color w:val="000000"/>
          <w:spacing w:val="-2"/>
          <w:sz w:val="32"/>
          <w:szCs w:val="32"/>
        </w:rPr>
        <w:t>尺寸：4.26m*1.4m*1.9m；</w:t>
      </w:r>
    </w:p>
    <w:p w14:paraId="00E2A15B">
      <w:pPr>
        <w:pStyle w:val="2"/>
        <w:keepNext w:val="0"/>
        <w:keepLines w:val="0"/>
        <w:pageBreakBefore w:val="0"/>
        <w:widowControl w:val="0"/>
        <w:kinsoku/>
        <w:wordWrap/>
        <w:overflowPunct/>
        <w:topLinePunct w:val="0"/>
        <w:autoSpaceDE/>
        <w:autoSpaceDN/>
        <w:bidi w:val="0"/>
        <w:snapToGrid/>
        <w:spacing w:after="156" w:afterLines="50" w:line="240" w:lineRule="auto"/>
        <w:ind w:firstLine="632" w:firstLineChars="200"/>
        <w:rPr>
          <w:rFonts w:hint="default" w:ascii="Times New Roman" w:hAnsi="Times New Roman" w:eastAsia="方正仿宋_GBK" w:cs="Times New Roman"/>
          <w:color w:val="000000"/>
          <w:spacing w:val="-2"/>
          <w:sz w:val="32"/>
          <w:szCs w:val="32"/>
        </w:rPr>
      </w:pPr>
      <w:r>
        <w:rPr>
          <w:rFonts w:hint="default" w:ascii="Times New Roman" w:hAnsi="Times New Roman" w:eastAsia="方正仿宋_GBK" w:cs="Times New Roman"/>
          <w:color w:val="000000"/>
          <w:spacing w:val="-2"/>
          <w:sz w:val="32"/>
          <w:szCs w:val="32"/>
        </w:rPr>
        <w:t>出泥口离地面高度：0.4m；</w:t>
      </w:r>
    </w:p>
    <w:p w14:paraId="01559443">
      <w:pPr>
        <w:pStyle w:val="2"/>
        <w:keepNext w:val="0"/>
        <w:keepLines w:val="0"/>
        <w:pageBreakBefore w:val="0"/>
        <w:widowControl w:val="0"/>
        <w:kinsoku/>
        <w:wordWrap/>
        <w:overflowPunct/>
        <w:topLinePunct w:val="0"/>
        <w:autoSpaceDE/>
        <w:autoSpaceDN/>
        <w:bidi w:val="0"/>
        <w:snapToGrid/>
        <w:spacing w:after="156" w:afterLines="50" w:line="240" w:lineRule="auto"/>
        <w:ind w:firstLine="632" w:firstLineChars="200"/>
        <w:rPr>
          <w:rFonts w:hint="default" w:ascii="Times New Roman" w:hAnsi="Times New Roman" w:eastAsia="方正仿宋_GBK" w:cs="Times New Roman"/>
          <w:color w:val="000000"/>
          <w:spacing w:val="-2"/>
          <w:sz w:val="32"/>
          <w:szCs w:val="32"/>
        </w:rPr>
      </w:pPr>
      <w:r>
        <w:rPr>
          <w:rFonts w:hint="default" w:ascii="Times New Roman" w:hAnsi="Times New Roman" w:eastAsia="方正仿宋_GBK" w:cs="Times New Roman"/>
          <w:color w:val="000000"/>
          <w:spacing w:val="-2"/>
          <w:sz w:val="32"/>
          <w:szCs w:val="32"/>
        </w:rPr>
        <w:t>总功率:3.55kw</w:t>
      </w:r>
    </w:p>
    <w:p w14:paraId="22BA7EE1">
      <w:pPr>
        <w:pStyle w:val="2"/>
        <w:keepNext w:val="0"/>
        <w:keepLines w:val="0"/>
        <w:pageBreakBefore w:val="0"/>
        <w:widowControl w:val="0"/>
        <w:kinsoku/>
        <w:wordWrap/>
        <w:overflowPunct/>
        <w:topLinePunct w:val="0"/>
        <w:autoSpaceDE/>
        <w:autoSpaceDN/>
        <w:bidi w:val="0"/>
        <w:snapToGrid/>
        <w:spacing w:after="156" w:afterLines="50" w:line="240" w:lineRule="auto"/>
        <w:ind w:firstLine="632" w:firstLineChars="200"/>
        <w:rPr>
          <w:rFonts w:hint="default" w:ascii="Times New Roman" w:hAnsi="Times New Roman" w:eastAsia="方正仿宋_GBK" w:cs="Times New Roman"/>
          <w:color w:val="000000"/>
          <w:spacing w:val="-2"/>
          <w:sz w:val="32"/>
          <w:szCs w:val="32"/>
        </w:rPr>
      </w:pPr>
      <w:r>
        <w:rPr>
          <w:rFonts w:hint="default" w:ascii="Times New Roman" w:hAnsi="Times New Roman" w:eastAsia="方正仿宋_GBK" w:cs="Times New Roman"/>
          <w:color w:val="000000"/>
          <w:spacing w:val="-2"/>
          <w:sz w:val="32"/>
          <w:szCs w:val="32"/>
        </w:rPr>
        <w:t>污泥绝干量：160-380(DS-kg/h)，污水处理量：8-12m3/h</w:t>
      </w:r>
    </w:p>
    <w:p w14:paraId="69BE031C">
      <w:pPr>
        <w:pStyle w:val="2"/>
        <w:keepNext w:val="0"/>
        <w:keepLines w:val="0"/>
        <w:pageBreakBefore w:val="0"/>
        <w:widowControl w:val="0"/>
        <w:numPr>
          <w:ilvl w:val="0"/>
          <w:numId w:val="0"/>
        </w:numPr>
        <w:kinsoku/>
        <w:wordWrap/>
        <w:overflowPunct/>
        <w:topLinePunct w:val="0"/>
        <w:autoSpaceDE/>
        <w:autoSpaceDN/>
        <w:bidi w:val="0"/>
        <w:snapToGrid/>
        <w:spacing w:after="156" w:afterLines="50" w:line="240" w:lineRule="auto"/>
        <w:ind w:firstLine="632" w:firstLineChars="200"/>
        <w:rPr>
          <w:rFonts w:hint="eastAsia" w:ascii="方正楷体_GBK" w:hAnsi="方正楷体_GBK" w:eastAsia="方正楷体_GBK" w:cs="方正楷体_GBK"/>
          <w:color w:val="000000"/>
          <w:spacing w:val="-2"/>
          <w:sz w:val="32"/>
          <w:szCs w:val="32"/>
        </w:rPr>
      </w:pPr>
      <w:r>
        <w:rPr>
          <w:rFonts w:hint="eastAsia" w:ascii="方正楷体_GBK" w:hAnsi="方正楷体_GBK" w:eastAsia="方正楷体_GBK" w:cs="方正楷体_GBK"/>
          <w:color w:val="000000"/>
          <w:spacing w:val="-2"/>
          <w:sz w:val="32"/>
          <w:szCs w:val="32"/>
          <w:lang w:eastAsia="zh-CN"/>
        </w:rPr>
        <w:t>（</w:t>
      </w:r>
      <w:r>
        <w:rPr>
          <w:rFonts w:hint="eastAsia" w:ascii="方正楷体_GBK" w:hAnsi="方正楷体_GBK" w:eastAsia="方正楷体_GBK" w:cs="方正楷体_GBK"/>
          <w:color w:val="000000"/>
          <w:spacing w:val="-2"/>
          <w:sz w:val="32"/>
          <w:szCs w:val="32"/>
          <w:lang w:val="en-US" w:eastAsia="zh-CN"/>
        </w:rPr>
        <w:t>五</w:t>
      </w:r>
      <w:r>
        <w:rPr>
          <w:rFonts w:hint="eastAsia" w:ascii="方正楷体_GBK" w:hAnsi="方正楷体_GBK" w:eastAsia="方正楷体_GBK" w:cs="方正楷体_GBK"/>
          <w:color w:val="000000"/>
          <w:spacing w:val="-2"/>
          <w:sz w:val="32"/>
          <w:szCs w:val="32"/>
          <w:lang w:eastAsia="zh-CN"/>
        </w:rPr>
        <w:t>）</w:t>
      </w:r>
      <w:r>
        <w:rPr>
          <w:rFonts w:hint="eastAsia" w:ascii="方正楷体_GBK" w:hAnsi="方正楷体_GBK" w:eastAsia="方正楷体_GBK" w:cs="方正楷体_GBK"/>
          <w:color w:val="000000"/>
          <w:spacing w:val="-2"/>
          <w:sz w:val="32"/>
          <w:szCs w:val="32"/>
        </w:rPr>
        <w:t>PAM加药装置</w:t>
      </w:r>
    </w:p>
    <w:p w14:paraId="028EC16B">
      <w:pPr>
        <w:pStyle w:val="2"/>
        <w:keepNext w:val="0"/>
        <w:keepLines w:val="0"/>
        <w:pageBreakBefore w:val="0"/>
        <w:widowControl w:val="0"/>
        <w:kinsoku/>
        <w:wordWrap/>
        <w:overflowPunct/>
        <w:topLinePunct w:val="0"/>
        <w:autoSpaceDE/>
        <w:autoSpaceDN/>
        <w:bidi w:val="0"/>
        <w:snapToGrid/>
        <w:spacing w:after="156" w:afterLines="50" w:line="240" w:lineRule="auto"/>
        <w:ind w:firstLine="632" w:firstLineChars="200"/>
        <w:rPr>
          <w:rFonts w:hint="default" w:ascii="Times New Roman" w:hAnsi="Times New Roman" w:eastAsia="方正仿宋_GBK" w:cs="Times New Roman"/>
          <w:color w:val="000000"/>
          <w:spacing w:val="-2"/>
          <w:sz w:val="32"/>
          <w:szCs w:val="32"/>
        </w:rPr>
      </w:pPr>
      <w:r>
        <w:rPr>
          <w:rFonts w:hint="default" w:ascii="Times New Roman" w:hAnsi="Times New Roman" w:eastAsia="方正仿宋_GBK" w:cs="Times New Roman"/>
          <w:color w:val="000000"/>
          <w:spacing w:val="-2"/>
          <w:sz w:val="32"/>
          <w:szCs w:val="32"/>
        </w:rPr>
        <w:t>数量：1套</w:t>
      </w:r>
    </w:p>
    <w:p w14:paraId="75B52757">
      <w:pPr>
        <w:pStyle w:val="2"/>
        <w:keepNext w:val="0"/>
        <w:keepLines w:val="0"/>
        <w:pageBreakBefore w:val="0"/>
        <w:widowControl w:val="0"/>
        <w:kinsoku/>
        <w:wordWrap/>
        <w:overflowPunct/>
        <w:topLinePunct w:val="0"/>
        <w:autoSpaceDE/>
        <w:autoSpaceDN/>
        <w:bidi w:val="0"/>
        <w:snapToGrid/>
        <w:spacing w:after="156" w:afterLines="50" w:line="240" w:lineRule="auto"/>
        <w:ind w:firstLine="632" w:firstLineChars="200"/>
        <w:rPr>
          <w:rFonts w:hint="default" w:ascii="Times New Roman" w:hAnsi="Times New Roman" w:eastAsia="方正仿宋_GBK" w:cs="Times New Roman"/>
          <w:color w:val="000000"/>
          <w:spacing w:val="-2"/>
          <w:sz w:val="32"/>
          <w:szCs w:val="32"/>
        </w:rPr>
      </w:pPr>
      <w:r>
        <w:rPr>
          <w:rFonts w:hint="default" w:ascii="Times New Roman" w:hAnsi="Times New Roman" w:eastAsia="方正仿宋_GBK" w:cs="Times New Roman"/>
          <w:color w:val="000000"/>
          <w:spacing w:val="-2"/>
          <w:sz w:val="32"/>
          <w:szCs w:val="32"/>
        </w:rPr>
        <w:t>材质：304不锈钢，厚度2mm</w:t>
      </w:r>
    </w:p>
    <w:p w14:paraId="032A6989">
      <w:pPr>
        <w:pStyle w:val="2"/>
        <w:keepNext w:val="0"/>
        <w:keepLines w:val="0"/>
        <w:pageBreakBefore w:val="0"/>
        <w:widowControl w:val="0"/>
        <w:kinsoku/>
        <w:wordWrap/>
        <w:overflowPunct/>
        <w:topLinePunct w:val="0"/>
        <w:autoSpaceDE/>
        <w:autoSpaceDN/>
        <w:bidi w:val="0"/>
        <w:snapToGrid/>
        <w:spacing w:after="156" w:afterLines="50" w:line="240" w:lineRule="auto"/>
        <w:ind w:firstLine="632" w:firstLineChars="200"/>
        <w:rPr>
          <w:rFonts w:hint="default" w:ascii="Times New Roman" w:hAnsi="Times New Roman" w:eastAsia="方正仿宋_GBK" w:cs="Times New Roman"/>
          <w:color w:val="000000"/>
          <w:spacing w:val="-2"/>
          <w:sz w:val="32"/>
          <w:szCs w:val="32"/>
        </w:rPr>
      </w:pPr>
      <w:r>
        <w:rPr>
          <w:rFonts w:hint="default" w:ascii="Times New Roman" w:hAnsi="Times New Roman" w:eastAsia="方正仿宋_GBK" w:cs="Times New Roman"/>
          <w:color w:val="000000"/>
          <w:spacing w:val="-2"/>
          <w:sz w:val="32"/>
          <w:szCs w:val="32"/>
        </w:rPr>
        <w:t>尺寸：2.34m*1.3m*1.8m；</w:t>
      </w:r>
    </w:p>
    <w:p w14:paraId="52F44615">
      <w:pPr>
        <w:pStyle w:val="2"/>
        <w:keepNext w:val="0"/>
        <w:keepLines w:val="0"/>
        <w:pageBreakBefore w:val="0"/>
        <w:widowControl w:val="0"/>
        <w:kinsoku/>
        <w:wordWrap/>
        <w:overflowPunct/>
        <w:topLinePunct w:val="0"/>
        <w:autoSpaceDE/>
        <w:autoSpaceDN/>
        <w:bidi w:val="0"/>
        <w:snapToGrid/>
        <w:spacing w:after="156" w:afterLines="50" w:line="240" w:lineRule="auto"/>
        <w:ind w:firstLine="632" w:firstLineChars="200"/>
        <w:rPr>
          <w:rFonts w:hint="default" w:ascii="Times New Roman" w:hAnsi="Times New Roman" w:eastAsia="方正仿宋_GBK" w:cs="Times New Roman"/>
          <w:color w:val="000000"/>
          <w:spacing w:val="-2"/>
          <w:sz w:val="32"/>
          <w:szCs w:val="32"/>
        </w:rPr>
      </w:pPr>
      <w:r>
        <w:rPr>
          <w:rFonts w:hint="default" w:ascii="Times New Roman" w:hAnsi="Times New Roman" w:eastAsia="方正仿宋_GBK" w:cs="Times New Roman"/>
          <w:color w:val="000000"/>
          <w:spacing w:val="-2"/>
          <w:sz w:val="32"/>
          <w:szCs w:val="32"/>
        </w:rPr>
        <w:t>溶药箱：2.0m*1.0m*1.06m；</w:t>
      </w:r>
    </w:p>
    <w:p w14:paraId="33F04C31">
      <w:pPr>
        <w:pStyle w:val="2"/>
        <w:keepNext w:val="0"/>
        <w:keepLines w:val="0"/>
        <w:pageBreakBefore w:val="0"/>
        <w:widowControl w:val="0"/>
        <w:kinsoku/>
        <w:wordWrap/>
        <w:overflowPunct/>
        <w:topLinePunct w:val="0"/>
        <w:autoSpaceDE/>
        <w:autoSpaceDN/>
        <w:bidi w:val="0"/>
        <w:snapToGrid/>
        <w:spacing w:after="156" w:afterLines="50" w:line="240" w:lineRule="auto"/>
        <w:ind w:firstLine="632" w:firstLineChars="200"/>
        <w:rPr>
          <w:rFonts w:hint="default" w:ascii="Times New Roman" w:hAnsi="Times New Roman" w:eastAsia="方正仿宋_GBK" w:cs="Times New Roman"/>
          <w:color w:val="000000"/>
          <w:spacing w:val="-2"/>
          <w:sz w:val="32"/>
          <w:szCs w:val="32"/>
        </w:rPr>
      </w:pPr>
      <w:r>
        <w:rPr>
          <w:rFonts w:hint="default" w:ascii="Times New Roman" w:hAnsi="Times New Roman" w:eastAsia="方正仿宋_GBK" w:cs="Times New Roman"/>
          <w:color w:val="000000"/>
          <w:spacing w:val="-2"/>
          <w:sz w:val="32"/>
          <w:szCs w:val="32"/>
        </w:rPr>
        <w:t>总功率:2.62kw</w:t>
      </w:r>
    </w:p>
    <w:p w14:paraId="066FA24C">
      <w:pPr>
        <w:pStyle w:val="2"/>
        <w:keepNext w:val="0"/>
        <w:keepLines w:val="0"/>
        <w:pageBreakBefore w:val="0"/>
        <w:widowControl w:val="0"/>
        <w:kinsoku/>
        <w:wordWrap/>
        <w:overflowPunct/>
        <w:topLinePunct w:val="0"/>
        <w:autoSpaceDE/>
        <w:autoSpaceDN/>
        <w:bidi w:val="0"/>
        <w:snapToGrid/>
        <w:spacing w:after="156" w:afterLines="50" w:line="240" w:lineRule="auto"/>
        <w:ind w:firstLine="632" w:firstLineChars="200"/>
        <w:rPr>
          <w:rFonts w:hint="default" w:ascii="Times New Roman" w:hAnsi="Times New Roman" w:eastAsia="方正仿宋_GBK" w:cs="Times New Roman"/>
          <w:color w:val="000000"/>
          <w:spacing w:val="-2"/>
          <w:sz w:val="32"/>
          <w:szCs w:val="32"/>
        </w:rPr>
      </w:pPr>
      <w:r>
        <w:rPr>
          <w:rFonts w:hint="default" w:ascii="Times New Roman" w:hAnsi="Times New Roman" w:eastAsia="方正仿宋_GBK" w:cs="Times New Roman"/>
          <w:color w:val="000000"/>
          <w:spacing w:val="-2"/>
          <w:sz w:val="32"/>
          <w:szCs w:val="32"/>
        </w:rPr>
        <w:t>干粉投加器：0.4m*0.4m*0.5m，不锈钢</w:t>
      </w:r>
    </w:p>
    <w:p w14:paraId="2EEB0674">
      <w:pPr>
        <w:pStyle w:val="2"/>
        <w:keepNext w:val="0"/>
        <w:keepLines w:val="0"/>
        <w:pageBreakBefore w:val="0"/>
        <w:widowControl w:val="0"/>
        <w:kinsoku/>
        <w:wordWrap/>
        <w:overflowPunct/>
        <w:topLinePunct w:val="0"/>
        <w:autoSpaceDE/>
        <w:autoSpaceDN/>
        <w:bidi w:val="0"/>
        <w:snapToGrid/>
        <w:spacing w:after="156" w:afterLines="50" w:line="240" w:lineRule="auto"/>
        <w:ind w:firstLine="632" w:firstLineChars="200"/>
        <w:rPr>
          <w:rFonts w:hint="default" w:ascii="Times New Roman" w:hAnsi="Times New Roman" w:eastAsia="方正仿宋_GBK" w:cs="Times New Roman"/>
          <w:color w:val="000000"/>
          <w:spacing w:val="-2"/>
          <w:sz w:val="32"/>
          <w:szCs w:val="32"/>
        </w:rPr>
      </w:pPr>
      <w:r>
        <w:rPr>
          <w:rFonts w:hint="default" w:ascii="Times New Roman" w:hAnsi="Times New Roman" w:eastAsia="方正仿宋_GBK" w:cs="Times New Roman"/>
          <w:color w:val="000000"/>
          <w:spacing w:val="-2"/>
          <w:sz w:val="32"/>
          <w:szCs w:val="32"/>
        </w:rPr>
        <w:t>搅拌机：1台，搅拌机60r/min,0.75kw</w:t>
      </w:r>
    </w:p>
    <w:p w14:paraId="0D3EB5EE">
      <w:pPr>
        <w:keepNext w:val="0"/>
        <w:keepLines w:val="0"/>
        <w:pageBreakBefore w:val="0"/>
        <w:widowControl w:val="0"/>
        <w:kinsoku/>
        <w:wordWrap/>
        <w:overflowPunct/>
        <w:topLinePunct w:val="0"/>
        <w:autoSpaceDE/>
        <w:autoSpaceDN/>
        <w:bidi w:val="0"/>
        <w:snapToGrid/>
        <w:spacing w:after="156" w:afterLines="50" w:line="240" w:lineRule="auto"/>
        <w:ind w:left="425"/>
        <w:outlineLvl w:val="1"/>
        <w:rPr>
          <w:rFonts w:hint="eastAsia" w:ascii="方正楷体_GBK" w:hAnsi="方正楷体_GBK" w:eastAsia="方正楷体_GBK" w:cs="方正楷体_GBK"/>
          <w:b w:val="0"/>
          <w:bCs w:val="0"/>
          <w:color w:val="000000"/>
          <w:sz w:val="32"/>
          <w:szCs w:val="32"/>
        </w:rPr>
      </w:pPr>
      <w:r>
        <w:rPr>
          <w:rFonts w:hint="eastAsia" w:ascii="方正楷体_GBK" w:hAnsi="方正楷体_GBK" w:eastAsia="方正楷体_GBK" w:cs="方正楷体_GBK"/>
          <w:b w:val="0"/>
          <w:bCs w:val="0"/>
          <w:color w:val="000000"/>
          <w:sz w:val="32"/>
          <w:szCs w:val="32"/>
          <w:lang w:val="en-US" w:eastAsia="zh-CN"/>
        </w:rPr>
        <w:t>（六）</w:t>
      </w:r>
      <w:r>
        <w:rPr>
          <w:rFonts w:hint="eastAsia" w:ascii="方正楷体_GBK" w:hAnsi="方正楷体_GBK" w:eastAsia="方正楷体_GBK" w:cs="方正楷体_GBK"/>
          <w:b w:val="0"/>
          <w:bCs w:val="0"/>
          <w:color w:val="000000"/>
          <w:sz w:val="32"/>
          <w:szCs w:val="32"/>
        </w:rPr>
        <w:t xml:space="preserve"> 污泥塔单元</w:t>
      </w:r>
    </w:p>
    <w:p w14:paraId="5573B49C">
      <w:pPr>
        <w:keepNext w:val="0"/>
        <w:keepLines w:val="0"/>
        <w:pageBreakBefore w:val="0"/>
        <w:widowControl w:val="0"/>
        <w:kinsoku/>
        <w:wordWrap/>
        <w:overflowPunct/>
        <w:topLinePunct w:val="0"/>
        <w:autoSpaceDE/>
        <w:autoSpaceDN/>
        <w:bidi w:val="0"/>
        <w:snapToGrid/>
        <w:spacing w:after="156" w:afterLines="50" w:line="240" w:lineRule="auto"/>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污泥存储池是污泥处理系统中的一项关键工艺，其主要作用是暂存和管理污泥，便于运输车辆接泥外运处置，同时有利于厂区维持环境干净整洁。污泥塔单元具体设计参数如下：</w:t>
      </w:r>
    </w:p>
    <w:p w14:paraId="523692A5">
      <w:pPr>
        <w:keepNext w:val="0"/>
        <w:keepLines w:val="0"/>
        <w:pageBreakBefore w:val="0"/>
        <w:widowControl w:val="0"/>
        <w:numPr>
          <w:ilvl w:val="0"/>
          <w:numId w:val="3"/>
        </w:numPr>
        <w:kinsoku/>
        <w:wordWrap/>
        <w:overflowPunct/>
        <w:topLinePunct w:val="0"/>
        <w:autoSpaceDE/>
        <w:autoSpaceDN/>
        <w:bidi w:val="0"/>
        <w:snapToGrid/>
        <w:spacing w:after="156" w:afterLines="50" w:line="240" w:lineRule="auto"/>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污泥塔</w:t>
      </w:r>
    </w:p>
    <w:p w14:paraId="2118AAA3">
      <w:pPr>
        <w:pStyle w:val="2"/>
        <w:keepNext w:val="0"/>
        <w:keepLines w:val="0"/>
        <w:pageBreakBefore w:val="0"/>
        <w:widowControl w:val="0"/>
        <w:kinsoku/>
        <w:wordWrap/>
        <w:overflowPunct/>
        <w:topLinePunct w:val="0"/>
        <w:autoSpaceDE/>
        <w:autoSpaceDN/>
        <w:bidi w:val="0"/>
        <w:snapToGrid/>
        <w:spacing w:after="156" w:afterLines="50" w:line="240" w:lineRule="auto"/>
        <w:ind w:firstLine="632" w:firstLineChars="200"/>
        <w:rPr>
          <w:rFonts w:hint="default" w:ascii="Times New Roman" w:hAnsi="Times New Roman" w:eastAsia="方正仿宋_GBK" w:cs="Times New Roman"/>
          <w:color w:val="000000"/>
          <w:spacing w:val="-2"/>
          <w:kern w:val="0"/>
          <w:sz w:val="32"/>
          <w:szCs w:val="32"/>
        </w:rPr>
      </w:pPr>
      <w:r>
        <w:rPr>
          <w:rFonts w:hint="default" w:ascii="Times New Roman" w:hAnsi="Times New Roman" w:eastAsia="方正仿宋_GBK" w:cs="Times New Roman"/>
          <w:color w:val="000000"/>
          <w:spacing w:val="-2"/>
          <w:kern w:val="0"/>
          <w:sz w:val="32"/>
          <w:szCs w:val="32"/>
        </w:rPr>
        <w:t>数量：1套</w:t>
      </w:r>
    </w:p>
    <w:p w14:paraId="4CCAE64F">
      <w:pPr>
        <w:pStyle w:val="2"/>
        <w:keepNext w:val="0"/>
        <w:keepLines w:val="0"/>
        <w:pageBreakBefore w:val="0"/>
        <w:widowControl w:val="0"/>
        <w:kinsoku/>
        <w:wordWrap/>
        <w:overflowPunct/>
        <w:topLinePunct w:val="0"/>
        <w:autoSpaceDE/>
        <w:autoSpaceDN/>
        <w:bidi w:val="0"/>
        <w:snapToGrid/>
        <w:spacing w:after="156" w:afterLines="50" w:line="240" w:lineRule="auto"/>
        <w:ind w:firstLine="632" w:firstLineChars="200"/>
        <w:rPr>
          <w:rFonts w:hint="default" w:ascii="Times New Roman" w:hAnsi="Times New Roman" w:eastAsia="方正仿宋_GBK" w:cs="Times New Roman"/>
          <w:color w:val="000000"/>
          <w:spacing w:val="-2"/>
          <w:kern w:val="0"/>
          <w:sz w:val="32"/>
          <w:szCs w:val="32"/>
        </w:rPr>
      </w:pPr>
      <w:r>
        <w:rPr>
          <w:rFonts w:hint="default" w:ascii="Times New Roman" w:hAnsi="Times New Roman" w:eastAsia="方正仿宋_GBK" w:cs="Times New Roman"/>
          <w:color w:val="000000"/>
          <w:spacing w:val="-2"/>
          <w:kern w:val="0"/>
          <w:sz w:val="32"/>
          <w:szCs w:val="32"/>
        </w:rPr>
        <w:t>尺寸：4m*4m*2.5m，含泥斗高度，厚度8mm</w:t>
      </w:r>
    </w:p>
    <w:p w14:paraId="202C4D90">
      <w:pPr>
        <w:pStyle w:val="2"/>
        <w:keepNext w:val="0"/>
        <w:keepLines w:val="0"/>
        <w:pageBreakBefore w:val="0"/>
        <w:widowControl w:val="0"/>
        <w:kinsoku/>
        <w:wordWrap/>
        <w:overflowPunct/>
        <w:topLinePunct w:val="0"/>
        <w:autoSpaceDE/>
        <w:autoSpaceDN/>
        <w:bidi w:val="0"/>
        <w:snapToGrid/>
        <w:spacing w:after="156" w:afterLines="50" w:line="240" w:lineRule="auto"/>
        <w:ind w:firstLine="632" w:firstLineChars="200"/>
        <w:rPr>
          <w:rFonts w:hint="default" w:ascii="Times New Roman" w:hAnsi="Times New Roman" w:eastAsia="方正仿宋_GBK" w:cs="Times New Roman"/>
          <w:color w:val="000000"/>
          <w:spacing w:val="-2"/>
          <w:kern w:val="0"/>
          <w:sz w:val="32"/>
          <w:szCs w:val="32"/>
        </w:rPr>
      </w:pPr>
      <w:r>
        <w:rPr>
          <w:rFonts w:hint="default" w:ascii="Times New Roman" w:hAnsi="Times New Roman" w:eastAsia="方正仿宋_GBK" w:cs="Times New Roman"/>
          <w:color w:val="000000"/>
          <w:spacing w:val="-2"/>
          <w:kern w:val="0"/>
          <w:sz w:val="32"/>
          <w:szCs w:val="32"/>
        </w:rPr>
        <w:t>材质：碳钢，内外防腐</w:t>
      </w:r>
    </w:p>
    <w:p w14:paraId="0BDEF4A6">
      <w:pPr>
        <w:pStyle w:val="2"/>
        <w:keepNext w:val="0"/>
        <w:keepLines w:val="0"/>
        <w:pageBreakBefore w:val="0"/>
        <w:widowControl w:val="0"/>
        <w:kinsoku/>
        <w:wordWrap/>
        <w:overflowPunct/>
        <w:topLinePunct w:val="0"/>
        <w:autoSpaceDE/>
        <w:autoSpaceDN/>
        <w:bidi w:val="0"/>
        <w:snapToGrid/>
        <w:spacing w:after="156" w:afterLines="50" w:line="240" w:lineRule="auto"/>
        <w:ind w:firstLine="632" w:firstLineChars="200"/>
        <w:rPr>
          <w:rFonts w:hint="default" w:ascii="Times New Roman" w:hAnsi="Times New Roman" w:eastAsia="方正仿宋_GBK" w:cs="Times New Roman"/>
          <w:color w:val="000000"/>
          <w:spacing w:val="-2"/>
          <w:kern w:val="0"/>
          <w:sz w:val="32"/>
          <w:szCs w:val="32"/>
        </w:rPr>
      </w:pPr>
      <w:r>
        <w:rPr>
          <w:rFonts w:hint="default" w:ascii="Times New Roman" w:hAnsi="Times New Roman" w:eastAsia="方正仿宋_GBK" w:cs="Times New Roman"/>
          <w:color w:val="000000"/>
          <w:spacing w:val="-2"/>
          <w:kern w:val="0"/>
          <w:sz w:val="32"/>
          <w:szCs w:val="32"/>
        </w:rPr>
        <w:t>污泥塔支撑采用100mm*100mm*10mm，斜撑及污泥塔加固采用50mm*50mm*5mm。</w:t>
      </w:r>
    </w:p>
    <w:p w14:paraId="33EC4501">
      <w:pPr>
        <w:keepNext w:val="0"/>
        <w:keepLines w:val="0"/>
        <w:pageBreakBefore w:val="0"/>
        <w:widowControl w:val="0"/>
        <w:numPr>
          <w:ilvl w:val="0"/>
          <w:numId w:val="3"/>
        </w:numPr>
        <w:kinsoku/>
        <w:wordWrap/>
        <w:overflowPunct/>
        <w:topLinePunct w:val="0"/>
        <w:autoSpaceDE/>
        <w:autoSpaceDN/>
        <w:bidi w:val="0"/>
        <w:snapToGrid/>
        <w:spacing w:after="156" w:afterLines="50" w:line="240" w:lineRule="auto"/>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污泥塔雨棚</w:t>
      </w:r>
    </w:p>
    <w:p w14:paraId="6F8748FD">
      <w:pPr>
        <w:keepNext w:val="0"/>
        <w:keepLines w:val="0"/>
        <w:pageBreakBefore w:val="0"/>
        <w:widowControl w:val="0"/>
        <w:kinsoku/>
        <w:wordWrap/>
        <w:overflowPunct/>
        <w:topLinePunct w:val="0"/>
        <w:autoSpaceDE/>
        <w:autoSpaceDN/>
        <w:bidi w:val="0"/>
        <w:snapToGrid/>
        <w:spacing w:after="156" w:afterLines="50" w:line="240" w:lineRule="auto"/>
        <w:ind w:left="420" w:left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尺寸：5m*5m，面积25m2</w:t>
      </w:r>
    </w:p>
    <w:p w14:paraId="648D8141">
      <w:pPr>
        <w:keepNext w:val="0"/>
        <w:keepLines w:val="0"/>
        <w:pageBreakBefore w:val="0"/>
        <w:widowControl w:val="0"/>
        <w:kinsoku/>
        <w:wordWrap/>
        <w:overflowPunct/>
        <w:topLinePunct w:val="0"/>
        <w:autoSpaceDE/>
        <w:autoSpaceDN/>
        <w:bidi w:val="0"/>
        <w:snapToGrid/>
        <w:spacing w:after="156" w:afterLines="50" w:line="240" w:lineRule="auto"/>
        <w:ind w:left="420" w:left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雨棚净高：2m</w:t>
      </w:r>
    </w:p>
    <w:p w14:paraId="2E07990E">
      <w:pPr>
        <w:keepNext w:val="0"/>
        <w:keepLines w:val="0"/>
        <w:pageBreakBefore w:val="0"/>
        <w:widowControl w:val="0"/>
        <w:numPr>
          <w:ilvl w:val="0"/>
          <w:numId w:val="3"/>
        </w:numPr>
        <w:kinsoku/>
        <w:wordWrap/>
        <w:overflowPunct/>
        <w:topLinePunct w:val="0"/>
        <w:autoSpaceDE/>
        <w:autoSpaceDN/>
        <w:bidi w:val="0"/>
        <w:snapToGrid/>
        <w:spacing w:after="156" w:afterLines="50" w:line="240" w:lineRule="auto"/>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平台及栏杆</w:t>
      </w:r>
    </w:p>
    <w:p w14:paraId="04A14E65">
      <w:pPr>
        <w:keepNext w:val="0"/>
        <w:keepLines w:val="0"/>
        <w:pageBreakBefore w:val="0"/>
        <w:widowControl w:val="0"/>
        <w:kinsoku/>
        <w:wordWrap/>
        <w:overflowPunct/>
        <w:topLinePunct w:val="0"/>
        <w:autoSpaceDE/>
        <w:autoSpaceDN/>
        <w:bidi w:val="0"/>
        <w:snapToGrid/>
        <w:spacing w:after="156" w:afterLines="50" w:line="240" w:lineRule="auto"/>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平台：30cm*80cm，步数20步，面积10m2，材质镀锌花纹板，厚度2mm</w:t>
      </w:r>
    </w:p>
    <w:p w14:paraId="2531BFEC">
      <w:pPr>
        <w:keepNext w:val="0"/>
        <w:keepLines w:val="0"/>
        <w:pageBreakBefore w:val="0"/>
        <w:widowControl w:val="0"/>
        <w:kinsoku/>
        <w:wordWrap/>
        <w:overflowPunct/>
        <w:topLinePunct w:val="0"/>
        <w:autoSpaceDE/>
        <w:autoSpaceDN/>
        <w:bidi w:val="0"/>
        <w:snapToGrid/>
        <w:spacing w:after="156" w:afterLines="50" w:line="240" w:lineRule="auto"/>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栏杆：高度1.2cm，26m，不锈钢，管径32mm，厚度1.2mm</w:t>
      </w:r>
    </w:p>
    <w:p w14:paraId="3340C52E">
      <w:pPr>
        <w:keepNext w:val="0"/>
        <w:keepLines w:val="0"/>
        <w:pageBreakBefore w:val="0"/>
        <w:widowControl w:val="0"/>
        <w:kinsoku/>
        <w:wordWrap/>
        <w:overflowPunct/>
        <w:topLinePunct w:val="0"/>
        <w:autoSpaceDE/>
        <w:autoSpaceDN/>
        <w:bidi w:val="0"/>
        <w:snapToGrid/>
        <w:spacing w:after="156" w:afterLines="50" w:line="240" w:lineRule="auto"/>
        <w:ind w:firstLine="640" w:firstLineChars="200"/>
        <w:outlineLvl w:val="0"/>
        <w:rPr>
          <w:rFonts w:hint="eastAsia" w:ascii="方正黑体_GBK" w:hAnsi="方正黑体_GBK" w:eastAsia="方正黑体_GBK" w:cs="方正黑体_GBK"/>
          <w:b w:val="0"/>
          <w:bCs w:val="0"/>
          <w:color w:val="000000"/>
          <w:sz w:val="32"/>
          <w:szCs w:val="32"/>
        </w:rPr>
      </w:pPr>
      <w:bookmarkStart w:id="12" w:name="_Toc23875"/>
      <w:r>
        <w:rPr>
          <w:rFonts w:hint="eastAsia" w:ascii="方正黑体_GBK" w:hAnsi="方正黑体_GBK" w:eastAsia="方正黑体_GBK" w:cs="方正黑体_GBK"/>
          <w:b w:val="0"/>
          <w:bCs w:val="0"/>
          <w:color w:val="000000"/>
          <w:sz w:val="32"/>
          <w:szCs w:val="32"/>
          <w:lang w:val="en-US" w:eastAsia="zh-CN"/>
        </w:rPr>
        <w:t>五、</w:t>
      </w:r>
      <w:r>
        <w:rPr>
          <w:rFonts w:hint="eastAsia" w:ascii="方正黑体_GBK" w:hAnsi="方正黑体_GBK" w:eastAsia="方正黑体_GBK" w:cs="方正黑体_GBK"/>
          <w:b w:val="0"/>
          <w:bCs w:val="0"/>
          <w:color w:val="000000"/>
          <w:sz w:val="32"/>
          <w:szCs w:val="32"/>
        </w:rPr>
        <w:t>设备防腐、安装说明</w:t>
      </w:r>
      <w:bookmarkEnd w:id="12"/>
    </w:p>
    <w:p w14:paraId="70DA8A65">
      <w:pPr>
        <w:keepNext w:val="0"/>
        <w:keepLines w:val="0"/>
        <w:pageBreakBefore w:val="0"/>
        <w:widowControl w:val="0"/>
        <w:kinsoku/>
        <w:wordWrap/>
        <w:overflowPunct/>
        <w:topLinePunct w:val="0"/>
        <w:autoSpaceDE/>
        <w:autoSpaceDN/>
        <w:bidi w:val="0"/>
        <w:adjustRightInd/>
        <w:snapToGrid/>
        <w:spacing w:after="156" w:afterLines="50" w:line="240" w:lineRule="auto"/>
        <w:ind w:firstLine="640" w:firstLineChars="200"/>
        <w:textAlignment w:val="auto"/>
        <w:outlineLvl w:val="1"/>
        <w:rPr>
          <w:rFonts w:hint="eastAsia" w:ascii="方正楷体_GBK" w:hAnsi="方正楷体_GBK" w:eastAsia="方正楷体_GBK" w:cs="方正楷体_GBK"/>
          <w:b w:val="0"/>
          <w:bCs w:val="0"/>
          <w:color w:val="000000"/>
          <w:sz w:val="32"/>
          <w:szCs w:val="32"/>
        </w:rPr>
      </w:pPr>
      <w:bookmarkStart w:id="13" w:name="_Toc137968191"/>
      <w:bookmarkEnd w:id="13"/>
      <w:bookmarkStart w:id="14" w:name="_Toc137968197"/>
      <w:bookmarkEnd w:id="14"/>
      <w:bookmarkStart w:id="15" w:name="_Toc137593669"/>
      <w:bookmarkEnd w:id="15"/>
      <w:bookmarkStart w:id="16" w:name="_Toc14779"/>
      <w:r>
        <w:rPr>
          <w:rFonts w:hint="eastAsia" w:ascii="方正楷体_GBK" w:hAnsi="方正楷体_GBK" w:eastAsia="方正楷体_GBK" w:cs="方正楷体_GBK"/>
          <w:b w:val="0"/>
          <w:bCs w:val="0"/>
          <w:color w:val="000000"/>
          <w:sz w:val="32"/>
          <w:szCs w:val="32"/>
          <w:lang w:val="en-US" w:eastAsia="zh-CN"/>
        </w:rPr>
        <w:t>（一）</w:t>
      </w:r>
      <w:r>
        <w:rPr>
          <w:rFonts w:hint="eastAsia" w:ascii="方正楷体_GBK" w:hAnsi="方正楷体_GBK" w:eastAsia="方正楷体_GBK" w:cs="方正楷体_GBK"/>
          <w:b w:val="0"/>
          <w:bCs w:val="0"/>
          <w:color w:val="000000"/>
          <w:sz w:val="32"/>
          <w:szCs w:val="32"/>
        </w:rPr>
        <w:t>设计标准、规范</w:t>
      </w:r>
      <w:bookmarkEnd w:id="16"/>
    </w:p>
    <w:p w14:paraId="1338FEDF">
      <w:pPr>
        <w:keepNext w:val="0"/>
        <w:keepLines w:val="0"/>
        <w:pageBreakBefore w:val="0"/>
        <w:widowControl w:val="0"/>
        <w:kinsoku/>
        <w:wordWrap/>
        <w:overflowPunct/>
        <w:topLinePunct w:val="0"/>
        <w:autoSpaceDE/>
        <w:autoSpaceDN/>
        <w:bidi w:val="0"/>
        <w:adjustRightInd/>
        <w:snapToGrid/>
        <w:spacing w:after="156" w:afterLines="50" w:line="240" w:lineRule="auto"/>
        <w:ind w:left="48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设备防腐要求不低于以下标准：</w:t>
      </w:r>
    </w:p>
    <w:p w14:paraId="44A64634">
      <w:pPr>
        <w:keepNext w:val="0"/>
        <w:keepLines w:val="0"/>
        <w:pageBreakBefore w:val="0"/>
        <w:widowControl w:val="0"/>
        <w:numPr>
          <w:ilvl w:val="0"/>
          <w:numId w:val="4"/>
        </w:numPr>
        <w:kinsoku/>
        <w:wordWrap/>
        <w:overflowPunct/>
        <w:topLinePunct w:val="0"/>
        <w:autoSpaceDE/>
        <w:autoSpaceDN/>
        <w:bidi w:val="0"/>
        <w:adjustRightInd/>
        <w:snapToGrid/>
        <w:spacing w:after="156" w:afterLines="50" w:line="240" w:lineRule="auto"/>
        <w:ind w:firstLine="616"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pacing w:val="-6"/>
          <w:sz w:val="32"/>
          <w:szCs w:val="32"/>
        </w:rPr>
        <w:t>《化工设备、管道外防腐设计规定》（HG/T</w:t>
      </w:r>
      <w:r>
        <w:rPr>
          <w:rFonts w:hint="default" w:ascii="Times New Roman" w:hAnsi="Times New Roman" w:eastAsia="方正仿宋_GBK" w:cs="Times New Roman"/>
          <w:color w:val="000000"/>
          <w:spacing w:val="66"/>
          <w:sz w:val="32"/>
          <w:szCs w:val="32"/>
        </w:rPr>
        <w:t xml:space="preserve"> </w:t>
      </w:r>
      <w:r>
        <w:rPr>
          <w:rFonts w:hint="default" w:ascii="Times New Roman" w:hAnsi="Times New Roman" w:eastAsia="方正仿宋_GBK" w:cs="Times New Roman"/>
          <w:color w:val="000000"/>
          <w:sz w:val="32"/>
          <w:szCs w:val="32"/>
        </w:rPr>
        <w:t>20679-2014）</w:t>
      </w:r>
    </w:p>
    <w:p w14:paraId="698AF4D7">
      <w:pPr>
        <w:keepNext w:val="0"/>
        <w:keepLines w:val="0"/>
        <w:pageBreakBefore w:val="0"/>
        <w:widowControl w:val="0"/>
        <w:numPr>
          <w:ilvl w:val="0"/>
          <w:numId w:val="4"/>
        </w:numPr>
        <w:kinsoku/>
        <w:wordWrap/>
        <w:overflowPunct/>
        <w:topLinePunct w:val="0"/>
        <w:autoSpaceDE/>
        <w:autoSpaceDN/>
        <w:bidi w:val="0"/>
        <w:adjustRightInd/>
        <w:snapToGrid/>
        <w:spacing w:after="156" w:afterLines="50" w:line="240" w:lineRule="auto"/>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《涂装前钢材表面处理规范》（SY/T 0407-2012）</w:t>
      </w:r>
    </w:p>
    <w:p w14:paraId="53C66CDD">
      <w:pPr>
        <w:keepNext w:val="0"/>
        <w:keepLines w:val="0"/>
        <w:pageBreakBefore w:val="0"/>
        <w:widowControl w:val="0"/>
        <w:numPr>
          <w:ilvl w:val="0"/>
          <w:numId w:val="4"/>
        </w:numPr>
        <w:kinsoku/>
        <w:wordWrap/>
        <w:overflowPunct/>
        <w:topLinePunct w:val="0"/>
        <w:autoSpaceDE/>
        <w:autoSpaceDN/>
        <w:bidi w:val="0"/>
        <w:adjustRightInd/>
        <w:snapToGrid/>
        <w:spacing w:after="156" w:afterLines="50" w:line="240" w:lineRule="auto"/>
        <w:ind w:firstLine="62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pacing w:val="-5"/>
          <w:sz w:val="32"/>
          <w:szCs w:val="32"/>
        </w:rPr>
        <w:t>《涂覆涂料前钢材表面处理 表面清洁度的目视评定 第1部分：未涂覆过的钢材表面和全部清除原有涂层后的钢材表面的锈蚀等级和处理等级》（GB/T</w:t>
      </w:r>
      <w:r>
        <w:rPr>
          <w:rFonts w:hint="default" w:ascii="Times New Roman" w:hAnsi="Times New Roman" w:eastAsia="方正仿宋_GBK" w:cs="Times New Roman"/>
          <w:color w:val="000000"/>
          <w:spacing w:val="65"/>
          <w:sz w:val="32"/>
          <w:szCs w:val="32"/>
        </w:rPr>
        <w:t xml:space="preserve"> </w:t>
      </w:r>
      <w:r>
        <w:rPr>
          <w:rFonts w:hint="default" w:ascii="Times New Roman" w:hAnsi="Times New Roman" w:eastAsia="方正仿宋_GBK" w:cs="Times New Roman"/>
          <w:color w:val="000000"/>
          <w:sz w:val="32"/>
          <w:szCs w:val="32"/>
        </w:rPr>
        <w:t>8923.1-2011）</w:t>
      </w:r>
    </w:p>
    <w:p w14:paraId="60F70864">
      <w:pPr>
        <w:keepNext w:val="0"/>
        <w:keepLines w:val="0"/>
        <w:pageBreakBefore w:val="0"/>
        <w:widowControl w:val="0"/>
        <w:numPr>
          <w:ilvl w:val="0"/>
          <w:numId w:val="4"/>
        </w:numPr>
        <w:kinsoku/>
        <w:wordWrap/>
        <w:overflowPunct/>
        <w:topLinePunct w:val="0"/>
        <w:autoSpaceDE/>
        <w:autoSpaceDN/>
        <w:bidi w:val="0"/>
        <w:adjustRightInd/>
        <w:snapToGrid/>
        <w:spacing w:after="156" w:afterLines="50" w:line="240" w:lineRule="auto"/>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《涂覆涂料前钢材表面处理 表面清洁度的目视评定 第2部分：已涂覆过的钢材表面局部清除原有涂层后的处理等级》（GB/T 8923.2-2008）</w:t>
      </w:r>
    </w:p>
    <w:p w14:paraId="066B5580">
      <w:pPr>
        <w:keepNext w:val="0"/>
        <w:keepLines w:val="0"/>
        <w:pageBreakBefore w:val="0"/>
        <w:widowControl w:val="0"/>
        <w:numPr>
          <w:ilvl w:val="0"/>
          <w:numId w:val="4"/>
        </w:numPr>
        <w:kinsoku/>
        <w:wordWrap/>
        <w:overflowPunct/>
        <w:topLinePunct w:val="0"/>
        <w:autoSpaceDE/>
        <w:autoSpaceDN/>
        <w:bidi w:val="0"/>
        <w:adjustRightInd/>
        <w:snapToGrid/>
        <w:spacing w:after="156" w:afterLines="50" w:line="240" w:lineRule="auto"/>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《涂覆涂料前钢材表面处理 表面清洁度的目视评定 第3部分：焊缝、边缘和其他区域的表面缺陷的处理等级》（GB/T 8923.3-2009）</w:t>
      </w:r>
    </w:p>
    <w:p w14:paraId="6894D8B1">
      <w:pPr>
        <w:keepNext w:val="0"/>
        <w:keepLines w:val="0"/>
        <w:pageBreakBefore w:val="0"/>
        <w:widowControl w:val="0"/>
        <w:numPr>
          <w:ilvl w:val="0"/>
          <w:numId w:val="4"/>
        </w:numPr>
        <w:kinsoku/>
        <w:wordWrap/>
        <w:overflowPunct/>
        <w:topLinePunct w:val="0"/>
        <w:autoSpaceDE/>
        <w:autoSpaceDN/>
        <w:bidi w:val="0"/>
        <w:adjustRightInd/>
        <w:snapToGrid/>
        <w:spacing w:after="156" w:afterLines="50" w:line="240" w:lineRule="auto"/>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《涂覆涂料前钢材表面处理 表面清洁度的目视评定 第4部分：与高压水喷射处理有关的初始表面状态、处理等级和闪锈等级》（GB/T 8923.4-2013）</w:t>
      </w:r>
    </w:p>
    <w:p w14:paraId="2C32C185">
      <w:pPr>
        <w:keepNext w:val="0"/>
        <w:keepLines w:val="0"/>
        <w:pageBreakBefore w:val="0"/>
        <w:widowControl w:val="0"/>
        <w:numPr>
          <w:ilvl w:val="0"/>
          <w:numId w:val="4"/>
        </w:numPr>
        <w:kinsoku/>
        <w:wordWrap/>
        <w:overflowPunct/>
        <w:topLinePunct w:val="0"/>
        <w:autoSpaceDE/>
        <w:autoSpaceDN/>
        <w:bidi w:val="0"/>
        <w:adjustRightInd/>
        <w:snapToGrid/>
        <w:spacing w:after="156" w:afterLines="50" w:line="240" w:lineRule="auto"/>
        <w:ind w:firstLine="62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pacing w:val="-5"/>
          <w:sz w:val="32"/>
          <w:szCs w:val="32"/>
        </w:rPr>
        <w:t>《</w:t>
      </w:r>
      <w:r>
        <w:rPr>
          <w:rFonts w:hint="default" w:ascii="Times New Roman" w:hAnsi="Times New Roman" w:eastAsia="方正仿宋_GBK" w:cs="Times New Roman"/>
          <w:color w:val="000000"/>
          <w:sz w:val="32"/>
          <w:szCs w:val="32"/>
        </w:rPr>
        <w:t>石油化工设备和管道涂料防腐蚀设计标准</w:t>
      </w:r>
      <w:r>
        <w:rPr>
          <w:rFonts w:hint="default" w:ascii="Times New Roman" w:hAnsi="Times New Roman" w:eastAsia="方正仿宋_GBK" w:cs="Times New Roman"/>
          <w:color w:val="000000"/>
          <w:spacing w:val="-5"/>
          <w:sz w:val="32"/>
          <w:szCs w:val="32"/>
        </w:rPr>
        <w:t>》（SH</w:t>
      </w:r>
      <w:r>
        <w:rPr>
          <w:rFonts w:hint="default" w:ascii="Times New Roman" w:hAnsi="Times New Roman" w:eastAsia="方正仿宋_GBK" w:cs="Times New Roman"/>
          <w:color w:val="000000"/>
          <w:spacing w:val="65"/>
          <w:sz w:val="32"/>
          <w:szCs w:val="32"/>
        </w:rPr>
        <w:t xml:space="preserve">/T </w:t>
      </w:r>
      <w:r>
        <w:rPr>
          <w:rFonts w:hint="default" w:ascii="Times New Roman" w:hAnsi="Times New Roman" w:eastAsia="方正仿宋_GBK" w:cs="Times New Roman"/>
          <w:color w:val="000000"/>
          <w:sz w:val="32"/>
          <w:szCs w:val="32"/>
        </w:rPr>
        <w:t>3022-2019）</w:t>
      </w:r>
    </w:p>
    <w:p w14:paraId="206D5539">
      <w:pPr>
        <w:keepNext w:val="0"/>
        <w:keepLines w:val="0"/>
        <w:pageBreakBefore w:val="0"/>
        <w:widowControl w:val="0"/>
        <w:numPr>
          <w:ilvl w:val="0"/>
          <w:numId w:val="4"/>
        </w:numPr>
        <w:kinsoku/>
        <w:wordWrap/>
        <w:overflowPunct/>
        <w:topLinePunct w:val="0"/>
        <w:autoSpaceDE/>
        <w:autoSpaceDN/>
        <w:bidi w:val="0"/>
        <w:adjustRightInd/>
        <w:snapToGrid/>
        <w:spacing w:after="156" w:afterLines="50" w:line="240" w:lineRule="auto"/>
        <w:ind w:firstLine="640" w:firstLineChars="200"/>
        <w:textAlignment w:val="auto"/>
        <w:rPr>
          <w:rFonts w:hint="default" w:ascii="Times New Roman" w:hAnsi="Times New Roman" w:eastAsia="方正仿宋_GBK" w:cs="Times New Roman"/>
          <w:b/>
          <w:bCs/>
          <w:color w:val="000000"/>
          <w:sz w:val="32"/>
          <w:szCs w:val="32"/>
        </w:rPr>
      </w:pPr>
      <w:r>
        <w:rPr>
          <w:rFonts w:hint="default" w:ascii="Times New Roman" w:hAnsi="Times New Roman" w:eastAsia="方正仿宋_GBK" w:cs="Times New Roman"/>
          <w:color w:val="000000"/>
          <w:sz w:val="32"/>
          <w:szCs w:val="32"/>
        </w:rPr>
        <w:t>《工业设备及管道防腐蚀工程技术标准》（GB/T50726-2023）</w:t>
      </w:r>
      <w:bookmarkStart w:id="17" w:name="_Toc20671"/>
    </w:p>
    <w:p w14:paraId="7FBD2693">
      <w:pPr>
        <w:keepNext w:val="0"/>
        <w:keepLines w:val="0"/>
        <w:pageBreakBefore w:val="0"/>
        <w:widowControl w:val="0"/>
        <w:numPr>
          <w:ilvl w:val="0"/>
          <w:numId w:val="0"/>
        </w:numPr>
        <w:kinsoku/>
        <w:wordWrap/>
        <w:overflowPunct/>
        <w:topLinePunct w:val="0"/>
        <w:autoSpaceDE/>
        <w:autoSpaceDN/>
        <w:bidi w:val="0"/>
        <w:adjustRightInd/>
        <w:snapToGrid/>
        <w:spacing w:after="156" w:afterLines="50" w:line="240" w:lineRule="auto"/>
        <w:ind w:leftChars="200" w:firstLine="640" w:firstLineChars="200"/>
        <w:textAlignment w:val="auto"/>
        <w:rPr>
          <w:rFonts w:hint="eastAsia" w:ascii="方正楷体_GBK" w:hAnsi="方正楷体_GBK" w:eastAsia="方正楷体_GBK" w:cs="方正楷体_GBK"/>
          <w:b w:val="0"/>
          <w:bCs w:val="0"/>
          <w:color w:val="000000"/>
          <w:sz w:val="32"/>
          <w:szCs w:val="32"/>
        </w:rPr>
      </w:pPr>
      <w:r>
        <w:rPr>
          <w:rFonts w:hint="eastAsia" w:ascii="方正楷体_GBK" w:hAnsi="方正楷体_GBK" w:eastAsia="方正楷体_GBK" w:cs="方正楷体_GBK"/>
          <w:b w:val="0"/>
          <w:bCs w:val="0"/>
          <w:color w:val="000000"/>
          <w:sz w:val="32"/>
          <w:szCs w:val="32"/>
          <w:lang w:val="en-US" w:eastAsia="zh-CN"/>
        </w:rPr>
        <w:t>（二）</w:t>
      </w:r>
      <w:r>
        <w:rPr>
          <w:rFonts w:hint="eastAsia" w:ascii="方正楷体_GBK" w:hAnsi="方正楷体_GBK" w:eastAsia="方正楷体_GBK" w:cs="方正楷体_GBK"/>
          <w:b w:val="0"/>
          <w:bCs w:val="0"/>
          <w:color w:val="000000"/>
          <w:sz w:val="32"/>
          <w:szCs w:val="32"/>
        </w:rPr>
        <w:t>防腐结构及材料</w:t>
      </w:r>
      <w:bookmarkEnd w:id="17"/>
    </w:p>
    <w:p w14:paraId="7F858A4A">
      <w:pPr>
        <w:keepNext w:val="0"/>
        <w:keepLines w:val="0"/>
        <w:pageBreakBefore w:val="0"/>
        <w:widowControl w:val="0"/>
        <w:kinsoku/>
        <w:wordWrap/>
        <w:overflowPunct/>
        <w:topLinePunct w:val="0"/>
        <w:autoSpaceDE/>
        <w:autoSpaceDN/>
        <w:bidi w:val="0"/>
        <w:adjustRightInd/>
        <w:snapToGrid/>
        <w:spacing w:after="156" w:afterLines="50" w:line="240" w:lineRule="auto"/>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防腐设计包括大气中设备外壁及钢质构件的防腐涂漆的结构设计、材料选择及标识涂色。</w:t>
      </w:r>
    </w:p>
    <w:p w14:paraId="702A17EA">
      <w:pPr>
        <w:keepNext w:val="0"/>
        <w:keepLines w:val="0"/>
        <w:pageBreakBefore w:val="0"/>
        <w:widowControl w:val="0"/>
        <w:kinsoku/>
        <w:wordWrap/>
        <w:overflowPunct/>
        <w:topLinePunct w:val="0"/>
        <w:autoSpaceDE/>
        <w:autoSpaceDN/>
        <w:bidi w:val="0"/>
        <w:adjustRightInd/>
        <w:snapToGrid/>
        <w:spacing w:after="156" w:afterLines="50" w:line="240" w:lineRule="auto"/>
        <w:ind w:left="48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（1）大气腐蚀</w:t>
      </w:r>
    </w:p>
    <w:p w14:paraId="3B620263">
      <w:pPr>
        <w:keepNext w:val="0"/>
        <w:keepLines w:val="0"/>
        <w:pageBreakBefore w:val="0"/>
        <w:widowControl w:val="0"/>
        <w:kinsoku/>
        <w:wordWrap/>
        <w:overflowPunct/>
        <w:topLinePunct w:val="0"/>
        <w:autoSpaceDE/>
        <w:autoSpaceDN/>
        <w:bidi w:val="0"/>
        <w:adjustRightInd/>
        <w:snapToGrid/>
        <w:spacing w:after="156" w:afterLines="50" w:line="240" w:lineRule="auto"/>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受大气腐蚀的常温碳钢设备采用高氯化聚乙烯漆防腐。</w:t>
      </w:r>
    </w:p>
    <w:p w14:paraId="74252B63">
      <w:pPr>
        <w:keepNext w:val="0"/>
        <w:keepLines w:val="0"/>
        <w:pageBreakBefore w:val="0"/>
        <w:widowControl w:val="0"/>
        <w:kinsoku/>
        <w:wordWrap/>
        <w:overflowPunct/>
        <w:topLinePunct w:val="0"/>
        <w:autoSpaceDE/>
        <w:autoSpaceDN/>
        <w:bidi w:val="0"/>
        <w:adjustRightInd/>
        <w:snapToGrid/>
        <w:spacing w:after="156" w:afterLines="50" w:line="240" w:lineRule="auto"/>
        <w:ind w:firstLine="632"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pacing w:val="-2"/>
          <w:sz w:val="32"/>
          <w:szCs w:val="32"/>
        </w:rPr>
        <w:t>涂层结构室外涂层为二道底漆，三道面漆；漆膜（干膜）总厚度不小于</w:t>
      </w:r>
      <w:r>
        <w:rPr>
          <w:rFonts w:hint="default" w:ascii="Times New Roman" w:hAnsi="Times New Roman" w:eastAsia="方正仿宋_GBK" w:cs="Times New Roman"/>
          <w:color w:val="000000"/>
          <w:spacing w:val="2"/>
          <w:sz w:val="32"/>
          <w:szCs w:val="32"/>
        </w:rPr>
        <w:t xml:space="preserve"> </w:t>
      </w:r>
      <w:r>
        <w:rPr>
          <w:rFonts w:hint="default" w:ascii="Times New Roman" w:hAnsi="Times New Roman" w:eastAsia="方正仿宋_GBK" w:cs="Times New Roman"/>
          <w:color w:val="000000"/>
          <w:spacing w:val="-2"/>
          <w:sz w:val="32"/>
          <w:szCs w:val="32"/>
        </w:rPr>
        <w:t>150μm。室内涂层为二道底漆，二道面漆；漆膜（干膜）总厚度不小于</w:t>
      </w:r>
      <w:r>
        <w:rPr>
          <w:rFonts w:hint="default" w:ascii="Times New Roman" w:hAnsi="Times New Roman" w:eastAsia="方正仿宋_GBK" w:cs="Times New Roman"/>
          <w:color w:val="000000"/>
          <w:spacing w:val="2"/>
          <w:sz w:val="32"/>
          <w:szCs w:val="32"/>
        </w:rPr>
        <w:t xml:space="preserve"> </w:t>
      </w:r>
      <w:r>
        <w:rPr>
          <w:rFonts w:hint="default" w:ascii="Times New Roman" w:hAnsi="Times New Roman" w:eastAsia="方正仿宋_GBK" w:cs="Times New Roman"/>
          <w:color w:val="000000"/>
          <w:spacing w:val="-1"/>
          <w:sz w:val="32"/>
          <w:szCs w:val="32"/>
        </w:rPr>
        <w:t>120μm。表面处理采用喷砂或动</w:t>
      </w:r>
      <w:r>
        <w:rPr>
          <w:rFonts w:hint="default" w:ascii="Times New Roman" w:hAnsi="Times New Roman" w:eastAsia="方正仿宋_GBK" w:cs="Times New Roman"/>
          <w:color w:val="000000"/>
          <w:sz w:val="32"/>
          <w:szCs w:val="32"/>
        </w:rPr>
        <w:t>力机械除锈，除锈等级为 Sa21/2级。</w:t>
      </w:r>
    </w:p>
    <w:p w14:paraId="146F18F5">
      <w:pPr>
        <w:keepNext w:val="0"/>
        <w:keepLines w:val="0"/>
        <w:pageBreakBefore w:val="0"/>
        <w:widowControl w:val="0"/>
        <w:kinsoku/>
        <w:wordWrap/>
        <w:overflowPunct/>
        <w:topLinePunct w:val="0"/>
        <w:autoSpaceDE/>
        <w:autoSpaceDN/>
        <w:bidi w:val="0"/>
        <w:adjustRightInd/>
        <w:snapToGrid/>
        <w:spacing w:after="156" w:afterLines="50" w:line="240" w:lineRule="auto"/>
        <w:ind w:left="48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（2）污水、淤泥腐蚀</w:t>
      </w:r>
    </w:p>
    <w:p w14:paraId="066FE172">
      <w:pPr>
        <w:keepNext w:val="0"/>
        <w:keepLines w:val="0"/>
        <w:pageBreakBefore w:val="0"/>
        <w:widowControl w:val="0"/>
        <w:kinsoku/>
        <w:wordWrap/>
        <w:overflowPunct/>
        <w:topLinePunct w:val="0"/>
        <w:autoSpaceDE/>
        <w:autoSpaceDN/>
        <w:bidi w:val="0"/>
        <w:adjustRightInd/>
        <w:snapToGrid/>
        <w:spacing w:after="156" w:afterLines="50" w:line="240" w:lineRule="auto"/>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受污水、淤泥腐蚀的碳钢设备外表面采用厚浆型环氧煤沥青漆防腐，涂层结构为一道底漆，三道面漆，漆膜（干膜）总厚度不小于 300μm。表面处理采用喷砂除锈，除锈等级为 Sa2</w:t>
      </w:r>
      <w:r>
        <w:rPr>
          <w:rFonts w:hint="default" w:ascii="Times New Roman" w:hAnsi="Times New Roman" w:eastAsia="方正仿宋_GBK" w:cs="Times New Roman"/>
          <w:color w:val="000000"/>
          <w:spacing w:val="60"/>
          <w:sz w:val="32"/>
          <w:szCs w:val="32"/>
        </w:rPr>
        <w:t xml:space="preserve"> </w:t>
      </w:r>
      <w:r>
        <w:rPr>
          <w:rFonts w:hint="default" w:ascii="Times New Roman" w:hAnsi="Times New Roman" w:eastAsia="方正仿宋_GBK" w:cs="Times New Roman"/>
          <w:color w:val="000000"/>
          <w:sz w:val="32"/>
          <w:szCs w:val="32"/>
        </w:rPr>
        <w:t>1/2 级。</w:t>
      </w:r>
    </w:p>
    <w:p w14:paraId="18CD0D24">
      <w:pPr>
        <w:keepNext w:val="0"/>
        <w:keepLines w:val="0"/>
        <w:pageBreakBefore w:val="0"/>
        <w:widowControl w:val="0"/>
        <w:kinsoku/>
        <w:wordWrap/>
        <w:overflowPunct/>
        <w:topLinePunct w:val="0"/>
        <w:autoSpaceDE/>
        <w:autoSpaceDN/>
        <w:bidi w:val="0"/>
        <w:adjustRightInd/>
        <w:snapToGrid/>
        <w:spacing w:after="156" w:afterLines="50" w:line="240" w:lineRule="auto"/>
        <w:ind w:left="425" w:firstLine="640" w:firstLineChars="200"/>
        <w:textAlignment w:val="auto"/>
        <w:outlineLvl w:val="1"/>
        <w:rPr>
          <w:rFonts w:hint="eastAsia" w:ascii="方正楷体_GBK" w:hAnsi="方正楷体_GBK" w:eastAsia="方正楷体_GBK" w:cs="方正楷体_GBK"/>
          <w:b w:val="0"/>
          <w:bCs w:val="0"/>
          <w:color w:val="000000"/>
          <w:sz w:val="32"/>
          <w:szCs w:val="32"/>
        </w:rPr>
      </w:pPr>
      <w:bookmarkStart w:id="18" w:name="_Toc25310"/>
      <w:r>
        <w:rPr>
          <w:rFonts w:hint="eastAsia" w:ascii="方正楷体_GBK" w:hAnsi="方正楷体_GBK" w:eastAsia="方正楷体_GBK" w:cs="方正楷体_GBK"/>
          <w:b w:val="0"/>
          <w:bCs w:val="0"/>
          <w:color w:val="000000"/>
          <w:sz w:val="32"/>
          <w:szCs w:val="32"/>
          <w:lang w:val="en-US" w:eastAsia="zh-CN"/>
        </w:rPr>
        <w:t>（三）</w:t>
      </w:r>
      <w:r>
        <w:rPr>
          <w:rFonts w:hint="eastAsia" w:ascii="方正楷体_GBK" w:hAnsi="方正楷体_GBK" w:eastAsia="方正楷体_GBK" w:cs="方正楷体_GBK"/>
          <w:b w:val="0"/>
          <w:bCs w:val="0"/>
          <w:color w:val="000000"/>
          <w:sz w:val="32"/>
          <w:szCs w:val="32"/>
        </w:rPr>
        <w:t>涂色</w:t>
      </w:r>
      <w:bookmarkEnd w:id="18"/>
    </w:p>
    <w:p w14:paraId="2256DDE4">
      <w:pPr>
        <w:keepNext w:val="0"/>
        <w:keepLines w:val="0"/>
        <w:pageBreakBefore w:val="0"/>
        <w:widowControl w:val="0"/>
        <w:kinsoku/>
        <w:wordWrap/>
        <w:overflowPunct/>
        <w:topLinePunct w:val="0"/>
        <w:autoSpaceDE/>
        <w:autoSpaceDN/>
        <w:bidi w:val="0"/>
        <w:adjustRightInd/>
        <w:snapToGrid/>
        <w:spacing w:after="156" w:afterLines="50" w:line="240" w:lineRule="auto"/>
        <w:ind w:firstLine="776"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pacing w:val="34"/>
          <w:sz w:val="32"/>
          <w:szCs w:val="32"/>
        </w:rPr>
        <w:t>设备、钢构件等面漆</w:t>
      </w:r>
      <w:r>
        <w:rPr>
          <w:rFonts w:hint="default" w:ascii="Times New Roman" w:hAnsi="Times New Roman" w:eastAsia="方正仿宋_GBK" w:cs="Times New Roman"/>
          <w:color w:val="000000"/>
          <w:spacing w:val="-58"/>
          <w:sz w:val="32"/>
          <w:szCs w:val="32"/>
        </w:rPr>
        <w:t xml:space="preserve"> </w:t>
      </w:r>
      <w:r>
        <w:rPr>
          <w:rFonts w:hint="default" w:ascii="Times New Roman" w:hAnsi="Times New Roman" w:eastAsia="方正仿宋_GBK" w:cs="Times New Roman"/>
          <w:color w:val="000000"/>
          <w:spacing w:val="34"/>
          <w:sz w:val="32"/>
          <w:szCs w:val="32"/>
        </w:rPr>
        <w:t>颜色执行标准《石油化工企业设备管道表面色和标志</w:t>
      </w:r>
      <w:r>
        <w:rPr>
          <w:rFonts w:hint="default" w:ascii="Times New Roman" w:hAnsi="Times New Roman" w:eastAsia="方正仿宋_GBK" w:cs="Times New Roman"/>
          <w:color w:val="000000"/>
          <w:spacing w:val="-58"/>
          <w:sz w:val="32"/>
          <w:szCs w:val="32"/>
        </w:rPr>
        <w:t xml:space="preserve"> </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pacing w:val="60"/>
          <w:sz w:val="32"/>
          <w:szCs w:val="32"/>
        </w:rPr>
        <w:t xml:space="preserve"> </w:t>
      </w:r>
      <w:r>
        <w:rPr>
          <w:rFonts w:hint="default" w:ascii="Times New Roman" w:hAnsi="Times New Roman" w:eastAsia="方正仿宋_GBK" w:cs="Times New Roman"/>
          <w:color w:val="000000"/>
          <w:sz w:val="32"/>
          <w:szCs w:val="32"/>
        </w:rPr>
        <w:t>SHJ43-1991</w:t>
      </w:r>
      <w:r>
        <w:rPr>
          <w:rFonts w:hint="default" w:ascii="Times New Roman" w:hAnsi="Times New Roman" w:eastAsia="方正仿宋_GBK" w:cs="Times New Roman"/>
          <w:color w:val="000000"/>
          <w:spacing w:val="60"/>
          <w:sz w:val="32"/>
          <w:szCs w:val="32"/>
        </w:rPr>
        <w:t xml:space="preserve"> </w:t>
      </w:r>
      <w:r>
        <w:rPr>
          <w:rFonts w:hint="default" w:ascii="Times New Roman" w:hAnsi="Times New Roman" w:eastAsia="方正仿宋_GBK" w:cs="Times New Roman"/>
          <w:color w:val="000000"/>
          <w:spacing w:val="-5"/>
          <w:sz w:val="32"/>
          <w:szCs w:val="32"/>
        </w:rPr>
        <w:t>）。具体颜色及标识规定在详细工程设计中给出。</w:t>
      </w:r>
      <w:r>
        <w:rPr>
          <w:rFonts w:hint="default" w:ascii="Times New Roman" w:hAnsi="Times New Roman" w:eastAsia="方正仿宋_GBK" w:cs="Times New Roman"/>
          <w:color w:val="000000"/>
          <w:sz w:val="32"/>
          <w:szCs w:val="32"/>
        </w:rPr>
        <w:t>不锈钢件应做酸洗钝化处理。</w:t>
      </w:r>
    </w:p>
    <w:p w14:paraId="24ECEF10">
      <w:pPr>
        <w:keepNext w:val="0"/>
        <w:keepLines w:val="0"/>
        <w:pageBreakBefore w:val="0"/>
        <w:widowControl w:val="0"/>
        <w:kinsoku/>
        <w:wordWrap/>
        <w:overflowPunct/>
        <w:topLinePunct w:val="0"/>
        <w:autoSpaceDE/>
        <w:autoSpaceDN/>
        <w:bidi w:val="0"/>
        <w:adjustRightInd/>
        <w:snapToGrid/>
        <w:spacing w:after="156" w:afterLines="50" w:line="240" w:lineRule="auto"/>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（1）设备的防腐，可靠性及耐久性</w:t>
      </w:r>
    </w:p>
    <w:p w14:paraId="004E8509">
      <w:pPr>
        <w:keepNext w:val="0"/>
        <w:keepLines w:val="0"/>
        <w:pageBreakBefore w:val="0"/>
        <w:widowControl w:val="0"/>
        <w:kinsoku/>
        <w:wordWrap/>
        <w:overflowPunct/>
        <w:topLinePunct w:val="0"/>
        <w:autoSpaceDE/>
        <w:autoSpaceDN/>
        <w:bidi w:val="0"/>
        <w:adjustRightInd/>
        <w:snapToGrid/>
        <w:spacing w:after="156" w:afterLines="50" w:line="240" w:lineRule="auto"/>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（2）不锈钢件对其表面进行油漆处理，保证整体美观。</w:t>
      </w:r>
    </w:p>
    <w:p w14:paraId="48E31165">
      <w:pPr>
        <w:keepNext w:val="0"/>
        <w:keepLines w:val="0"/>
        <w:pageBreakBefore w:val="0"/>
        <w:widowControl w:val="0"/>
        <w:kinsoku/>
        <w:wordWrap/>
        <w:overflowPunct/>
        <w:topLinePunct w:val="0"/>
        <w:autoSpaceDE/>
        <w:autoSpaceDN/>
        <w:bidi w:val="0"/>
        <w:adjustRightInd/>
        <w:snapToGrid/>
        <w:spacing w:after="156" w:afterLines="50" w:line="240" w:lineRule="auto"/>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（3）铸件进行喷砂除锈质量达 BS232 一级标准，再喷涂防腐层及面漆，防腐层厚度不小于 150µm。</w:t>
      </w:r>
    </w:p>
    <w:p w14:paraId="13C61525">
      <w:pPr>
        <w:keepNext w:val="0"/>
        <w:keepLines w:val="0"/>
        <w:pageBreakBefore w:val="0"/>
        <w:widowControl w:val="0"/>
        <w:kinsoku/>
        <w:wordWrap/>
        <w:overflowPunct/>
        <w:topLinePunct w:val="0"/>
        <w:autoSpaceDE/>
        <w:autoSpaceDN/>
        <w:bidi w:val="0"/>
        <w:adjustRightInd/>
        <w:snapToGrid/>
        <w:spacing w:after="156" w:afterLines="50" w:line="240" w:lineRule="auto"/>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（4）设备整机使用寿命在 15 年以上。</w:t>
      </w:r>
    </w:p>
    <w:p w14:paraId="6E1FB208">
      <w:pPr>
        <w:keepNext w:val="0"/>
        <w:keepLines w:val="0"/>
        <w:pageBreakBefore w:val="0"/>
        <w:widowControl w:val="0"/>
        <w:kinsoku/>
        <w:wordWrap/>
        <w:overflowPunct/>
        <w:topLinePunct w:val="0"/>
        <w:autoSpaceDE/>
        <w:autoSpaceDN/>
        <w:bidi w:val="0"/>
        <w:adjustRightInd/>
        <w:snapToGrid/>
        <w:spacing w:after="156" w:afterLines="50" w:line="240" w:lineRule="auto"/>
        <w:ind w:left="425" w:firstLine="640" w:firstLineChars="200"/>
        <w:textAlignment w:val="auto"/>
        <w:outlineLvl w:val="1"/>
        <w:rPr>
          <w:rFonts w:hint="default" w:ascii="Times New Roman" w:hAnsi="Times New Roman" w:eastAsia="方正仿宋_GBK" w:cs="Times New Roman"/>
          <w:b/>
          <w:bCs/>
          <w:color w:val="000000"/>
          <w:sz w:val="32"/>
          <w:szCs w:val="32"/>
        </w:rPr>
      </w:pPr>
      <w:bookmarkStart w:id="19" w:name="_Toc20913"/>
      <w:r>
        <w:rPr>
          <w:rFonts w:hint="eastAsia" w:ascii="方正楷体_GBK" w:hAnsi="方正楷体_GBK" w:eastAsia="方正楷体_GBK" w:cs="方正楷体_GBK"/>
          <w:b w:val="0"/>
          <w:bCs w:val="0"/>
          <w:color w:val="000000"/>
          <w:sz w:val="32"/>
          <w:szCs w:val="32"/>
          <w:lang w:val="en-US" w:eastAsia="zh-CN"/>
        </w:rPr>
        <w:t>（四）</w:t>
      </w:r>
      <w:r>
        <w:rPr>
          <w:rFonts w:hint="eastAsia" w:ascii="方正楷体_GBK" w:hAnsi="方正楷体_GBK" w:eastAsia="方正楷体_GBK" w:cs="方正楷体_GBK"/>
          <w:b w:val="0"/>
          <w:bCs w:val="0"/>
          <w:color w:val="000000"/>
          <w:sz w:val="32"/>
          <w:szCs w:val="32"/>
        </w:rPr>
        <w:t>设备安装、调试与验收</w:t>
      </w:r>
      <w:bookmarkEnd w:id="19"/>
    </w:p>
    <w:p w14:paraId="3F254436">
      <w:pPr>
        <w:keepNext w:val="0"/>
        <w:keepLines w:val="0"/>
        <w:pageBreakBefore w:val="0"/>
        <w:widowControl w:val="0"/>
        <w:kinsoku/>
        <w:wordWrap/>
        <w:overflowPunct/>
        <w:topLinePunct w:val="0"/>
        <w:autoSpaceDE/>
        <w:autoSpaceDN/>
        <w:bidi w:val="0"/>
        <w:adjustRightInd/>
        <w:snapToGrid/>
        <w:spacing w:after="156" w:afterLines="50" w:line="240" w:lineRule="auto"/>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（1）安装和调试</w:t>
      </w:r>
    </w:p>
    <w:p w14:paraId="6931AAFC">
      <w:pPr>
        <w:keepNext w:val="0"/>
        <w:keepLines w:val="0"/>
        <w:pageBreakBefore w:val="0"/>
        <w:widowControl w:val="0"/>
        <w:kinsoku/>
        <w:wordWrap/>
        <w:overflowPunct/>
        <w:topLinePunct w:val="0"/>
        <w:autoSpaceDE/>
        <w:autoSpaceDN/>
        <w:bidi w:val="0"/>
        <w:adjustRightInd/>
        <w:snapToGrid/>
        <w:spacing w:after="156" w:afterLines="50" w:line="240" w:lineRule="auto"/>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①本套设备由</w:t>
      </w:r>
      <w:r>
        <w:rPr>
          <w:rFonts w:hint="default" w:ascii="Times New Roman" w:hAnsi="Times New Roman" w:eastAsia="方正仿宋_GBK" w:cs="Times New Roman"/>
          <w:color w:val="000000"/>
          <w:sz w:val="32"/>
          <w:szCs w:val="32"/>
          <w:lang w:eastAsia="zh-CN"/>
        </w:rPr>
        <w:t>中标方</w:t>
      </w:r>
      <w:r>
        <w:rPr>
          <w:rFonts w:hint="default" w:ascii="Times New Roman" w:hAnsi="Times New Roman" w:eastAsia="方正仿宋_GBK" w:cs="Times New Roman"/>
          <w:color w:val="000000"/>
          <w:sz w:val="32"/>
          <w:szCs w:val="32"/>
        </w:rPr>
        <w:t>负责安装和调试。</w:t>
      </w:r>
    </w:p>
    <w:p w14:paraId="6766C439">
      <w:pPr>
        <w:keepNext w:val="0"/>
        <w:keepLines w:val="0"/>
        <w:pageBreakBefore w:val="0"/>
        <w:widowControl w:val="0"/>
        <w:kinsoku/>
        <w:wordWrap/>
        <w:overflowPunct/>
        <w:topLinePunct w:val="0"/>
        <w:autoSpaceDE/>
        <w:autoSpaceDN/>
        <w:bidi w:val="0"/>
        <w:adjustRightInd/>
        <w:snapToGrid/>
        <w:spacing w:after="156" w:afterLines="50" w:line="240" w:lineRule="auto"/>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②</w:t>
      </w:r>
      <w:r>
        <w:rPr>
          <w:rFonts w:hint="default" w:ascii="Times New Roman" w:hAnsi="Times New Roman" w:eastAsia="方正仿宋_GBK" w:cs="Times New Roman"/>
          <w:color w:val="000000"/>
          <w:sz w:val="32"/>
          <w:szCs w:val="32"/>
          <w:lang w:eastAsia="zh-CN"/>
        </w:rPr>
        <w:t>中标方</w:t>
      </w:r>
      <w:r>
        <w:rPr>
          <w:rFonts w:hint="default" w:ascii="Times New Roman" w:hAnsi="Times New Roman" w:eastAsia="方正仿宋_GBK" w:cs="Times New Roman"/>
          <w:color w:val="000000"/>
          <w:sz w:val="32"/>
          <w:szCs w:val="32"/>
        </w:rPr>
        <w:t>在检查产品和设计要求如有出入时，</w:t>
      </w:r>
      <w:r>
        <w:rPr>
          <w:rFonts w:hint="default" w:ascii="Times New Roman" w:hAnsi="Times New Roman" w:eastAsia="方正仿宋_GBK" w:cs="Times New Roman"/>
          <w:color w:val="000000"/>
          <w:sz w:val="32"/>
          <w:szCs w:val="32"/>
          <w:lang w:eastAsia="zh-CN"/>
        </w:rPr>
        <w:t>应</w:t>
      </w:r>
      <w:r>
        <w:rPr>
          <w:rFonts w:hint="default" w:ascii="Times New Roman" w:hAnsi="Times New Roman" w:eastAsia="方正仿宋_GBK" w:cs="Times New Roman"/>
          <w:color w:val="000000"/>
          <w:sz w:val="32"/>
          <w:szCs w:val="32"/>
        </w:rPr>
        <w:t>及时和</w:t>
      </w:r>
      <w:r>
        <w:rPr>
          <w:rFonts w:hint="default" w:ascii="Times New Roman" w:hAnsi="Times New Roman" w:eastAsia="方正仿宋_GBK" w:cs="Times New Roman"/>
          <w:color w:val="000000"/>
          <w:sz w:val="32"/>
          <w:szCs w:val="32"/>
          <w:lang w:eastAsia="zh-CN"/>
        </w:rPr>
        <w:t>庚业科技公司</w:t>
      </w:r>
      <w:r>
        <w:rPr>
          <w:rFonts w:hint="default" w:ascii="Times New Roman" w:hAnsi="Times New Roman" w:eastAsia="方正仿宋_GBK" w:cs="Times New Roman"/>
          <w:color w:val="000000"/>
          <w:sz w:val="32"/>
          <w:szCs w:val="32"/>
        </w:rPr>
        <w:t>沟通，并及时解决，否则出现问题由</w:t>
      </w:r>
      <w:r>
        <w:rPr>
          <w:rFonts w:hint="default" w:ascii="Times New Roman" w:hAnsi="Times New Roman" w:eastAsia="方正仿宋_GBK" w:cs="Times New Roman"/>
          <w:color w:val="000000"/>
          <w:sz w:val="32"/>
          <w:szCs w:val="32"/>
          <w:lang w:eastAsia="zh-CN"/>
        </w:rPr>
        <w:t>中标方</w:t>
      </w:r>
      <w:r>
        <w:rPr>
          <w:rFonts w:hint="default" w:ascii="Times New Roman" w:hAnsi="Times New Roman" w:eastAsia="方正仿宋_GBK" w:cs="Times New Roman"/>
          <w:color w:val="000000"/>
          <w:sz w:val="32"/>
          <w:szCs w:val="32"/>
        </w:rPr>
        <w:t>负责。</w:t>
      </w:r>
    </w:p>
    <w:p w14:paraId="23C6162C">
      <w:pPr>
        <w:keepNext w:val="0"/>
        <w:keepLines w:val="0"/>
        <w:pageBreakBefore w:val="0"/>
        <w:widowControl w:val="0"/>
        <w:kinsoku/>
        <w:wordWrap/>
        <w:overflowPunct/>
        <w:topLinePunct w:val="0"/>
        <w:autoSpaceDE/>
        <w:autoSpaceDN/>
        <w:bidi w:val="0"/>
        <w:adjustRightInd/>
        <w:snapToGrid/>
        <w:spacing w:after="156" w:afterLines="50" w:line="240" w:lineRule="auto"/>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③</w:t>
      </w:r>
      <w:r>
        <w:rPr>
          <w:rFonts w:hint="default" w:ascii="Times New Roman" w:hAnsi="Times New Roman" w:eastAsia="方正仿宋_GBK" w:cs="Times New Roman"/>
          <w:color w:val="000000"/>
          <w:sz w:val="32"/>
          <w:szCs w:val="32"/>
          <w:lang w:eastAsia="zh-CN"/>
        </w:rPr>
        <w:t>中标方</w:t>
      </w:r>
      <w:r>
        <w:rPr>
          <w:rFonts w:hint="default" w:ascii="Times New Roman" w:hAnsi="Times New Roman" w:eastAsia="方正仿宋_GBK" w:cs="Times New Roman"/>
          <w:color w:val="000000"/>
          <w:spacing w:val="-2"/>
          <w:sz w:val="32"/>
          <w:szCs w:val="32"/>
        </w:rPr>
        <w:t>严格按照技术要求委派有经验的技术人员进行设备的安装和指导，并</w:t>
      </w:r>
      <w:r>
        <w:rPr>
          <w:rFonts w:hint="default" w:ascii="Times New Roman" w:hAnsi="Times New Roman" w:eastAsia="方正仿宋_GBK" w:cs="Times New Roman"/>
          <w:color w:val="000000"/>
          <w:spacing w:val="2"/>
          <w:sz w:val="32"/>
          <w:szCs w:val="32"/>
        </w:rPr>
        <w:t>按照工程的总体进度完成设备的安装，</w:t>
      </w:r>
      <w:r>
        <w:rPr>
          <w:rFonts w:hint="default" w:ascii="Times New Roman" w:hAnsi="Times New Roman" w:eastAsia="方正仿宋_GBK" w:cs="Times New Roman"/>
          <w:color w:val="000000"/>
          <w:spacing w:val="2"/>
          <w:sz w:val="32"/>
          <w:szCs w:val="32"/>
          <w:lang w:eastAsia="zh-CN"/>
        </w:rPr>
        <w:t>所有</w:t>
      </w:r>
      <w:r>
        <w:rPr>
          <w:rFonts w:hint="default" w:ascii="Times New Roman" w:hAnsi="Times New Roman" w:eastAsia="方正仿宋_GBK" w:cs="Times New Roman"/>
          <w:color w:val="000000"/>
          <w:spacing w:val="2"/>
          <w:sz w:val="32"/>
          <w:szCs w:val="32"/>
        </w:rPr>
        <w:t>材料由</w:t>
      </w:r>
      <w:r>
        <w:rPr>
          <w:rFonts w:hint="default" w:ascii="Times New Roman" w:hAnsi="Times New Roman" w:eastAsia="方正仿宋_GBK" w:cs="Times New Roman"/>
          <w:color w:val="000000"/>
          <w:sz w:val="32"/>
          <w:szCs w:val="32"/>
          <w:lang w:eastAsia="zh-CN"/>
        </w:rPr>
        <w:t>中标方</w:t>
      </w:r>
      <w:r>
        <w:rPr>
          <w:rFonts w:hint="default" w:ascii="Times New Roman" w:hAnsi="Times New Roman" w:eastAsia="方正仿宋_GBK" w:cs="Times New Roman"/>
          <w:color w:val="000000"/>
          <w:spacing w:val="2"/>
          <w:sz w:val="32"/>
          <w:szCs w:val="32"/>
        </w:rPr>
        <w:t>提供，并提供详细的相关</w:t>
      </w:r>
      <w:r>
        <w:rPr>
          <w:rFonts w:hint="default" w:ascii="Times New Roman" w:hAnsi="Times New Roman" w:eastAsia="方正仿宋_GBK" w:cs="Times New Roman"/>
          <w:color w:val="000000"/>
          <w:sz w:val="32"/>
          <w:szCs w:val="32"/>
        </w:rPr>
        <w:t>资料和说明。</w:t>
      </w:r>
    </w:p>
    <w:p w14:paraId="330C25BF">
      <w:pPr>
        <w:keepNext w:val="0"/>
        <w:keepLines w:val="0"/>
        <w:pageBreakBefore w:val="0"/>
        <w:widowControl w:val="0"/>
        <w:kinsoku/>
        <w:wordWrap/>
        <w:overflowPunct/>
        <w:topLinePunct w:val="0"/>
        <w:autoSpaceDE/>
        <w:autoSpaceDN/>
        <w:bidi w:val="0"/>
        <w:adjustRightInd/>
        <w:snapToGrid/>
        <w:spacing w:after="156" w:afterLines="50" w:line="240" w:lineRule="auto"/>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④</w:t>
      </w:r>
      <w:r>
        <w:rPr>
          <w:rFonts w:hint="default" w:ascii="Times New Roman" w:hAnsi="Times New Roman" w:eastAsia="方正仿宋_GBK" w:cs="Times New Roman"/>
          <w:color w:val="000000"/>
          <w:sz w:val="32"/>
          <w:szCs w:val="32"/>
          <w:lang w:eastAsia="zh-CN"/>
        </w:rPr>
        <w:t>中标方</w:t>
      </w:r>
      <w:r>
        <w:rPr>
          <w:rFonts w:hint="default" w:ascii="Times New Roman" w:hAnsi="Times New Roman" w:eastAsia="方正仿宋_GBK" w:cs="Times New Roman"/>
          <w:color w:val="000000"/>
          <w:spacing w:val="-2"/>
          <w:sz w:val="32"/>
          <w:szCs w:val="32"/>
        </w:rPr>
        <w:t>提供的设备现场进行单机调试和机组联动调试。并且在调试过程中对</w:t>
      </w:r>
      <w:r>
        <w:rPr>
          <w:rFonts w:hint="default" w:ascii="Times New Roman" w:hAnsi="Times New Roman" w:eastAsia="方正仿宋_GBK" w:cs="Times New Roman"/>
          <w:color w:val="000000"/>
          <w:spacing w:val="-2"/>
          <w:sz w:val="32"/>
          <w:szCs w:val="32"/>
          <w:lang w:eastAsia="zh-CN"/>
        </w:rPr>
        <w:t>庚业科技公司</w:t>
      </w:r>
      <w:r>
        <w:rPr>
          <w:rFonts w:hint="default" w:ascii="Times New Roman" w:hAnsi="Times New Roman" w:eastAsia="方正仿宋_GBK" w:cs="Times New Roman"/>
          <w:color w:val="000000"/>
          <w:spacing w:val="-2"/>
          <w:sz w:val="32"/>
          <w:szCs w:val="32"/>
        </w:rPr>
        <w:t>操作人</w:t>
      </w:r>
      <w:r>
        <w:rPr>
          <w:rFonts w:hint="default" w:ascii="Times New Roman" w:hAnsi="Times New Roman" w:eastAsia="方正仿宋_GBK" w:cs="Times New Roman"/>
          <w:color w:val="000000"/>
          <w:sz w:val="32"/>
          <w:szCs w:val="32"/>
        </w:rPr>
        <w:t>员进行免费培训。</w:t>
      </w:r>
    </w:p>
    <w:p w14:paraId="48F004EB">
      <w:pPr>
        <w:keepNext w:val="0"/>
        <w:keepLines w:val="0"/>
        <w:pageBreakBefore w:val="0"/>
        <w:widowControl w:val="0"/>
        <w:kinsoku/>
        <w:wordWrap/>
        <w:overflowPunct/>
        <w:topLinePunct w:val="0"/>
        <w:autoSpaceDE/>
        <w:autoSpaceDN/>
        <w:bidi w:val="0"/>
        <w:adjustRightInd/>
        <w:snapToGrid/>
        <w:spacing w:after="156" w:afterLines="50" w:line="240" w:lineRule="auto"/>
        <w:ind w:firstLine="644"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pacing w:val="1"/>
          <w:sz w:val="32"/>
          <w:szCs w:val="32"/>
        </w:rPr>
        <w:t>（2）</w:t>
      </w:r>
      <w:r>
        <w:rPr>
          <w:rFonts w:hint="default" w:ascii="Times New Roman" w:hAnsi="Times New Roman" w:eastAsia="方正仿宋_GBK" w:cs="Times New Roman"/>
          <w:color w:val="000000"/>
          <w:sz w:val="32"/>
          <w:szCs w:val="32"/>
        </w:rPr>
        <w:t>检查与验收</w:t>
      </w:r>
    </w:p>
    <w:p w14:paraId="6AD7AC51">
      <w:pPr>
        <w:keepNext w:val="0"/>
        <w:keepLines w:val="0"/>
        <w:pageBreakBefore w:val="0"/>
        <w:widowControl w:val="0"/>
        <w:kinsoku/>
        <w:wordWrap/>
        <w:overflowPunct/>
        <w:topLinePunct w:val="0"/>
        <w:autoSpaceDE/>
        <w:autoSpaceDN/>
        <w:bidi w:val="0"/>
        <w:adjustRightInd/>
        <w:snapToGrid/>
        <w:spacing w:after="156" w:afterLines="50" w:line="240" w:lineRule="auto"/>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①</w:t>
      </w:r>
      <w:r>
        <w:rPr>
          <w:rFonts w:hint="default" w:ascii="Times New Roman" w:hAnsi="Times New Roman" w:eastAsia="方正仿宋_GBK" w:cs="Times New Roman"/>
          <w:color w:val="000000"/>
          <w:sz w:val="32"/>
          <w:szCs w:val="32"/>
          <w:lang w:eastAsia="zh-CN"/>
        </w:rPr>
        <w:t>中标方</w:t>
      </w:r>
      <w:r>
        <w:rPr>
          <w:rFonts w:hint="default" w:ascii="Times New Roman" w:hAnsi="Times New Roman" w:eastAsia="方正仿宋_GBK" w:cs="Times New Roman"/>
          <w:color w:val="000000"/>
          <w:spacing w:val="2"/>
          <w:sz w:val="32"/>
          <w:szCs w:val="32"/>
        </w:rPr>
        <w:t>对所供产品进行的质量检验，并附质量保证书</w:t>
      </w:r>
      <w:r>
        <w:rPr>
          <w:rFonts w:hint="default" w:ascii="Times New Roman" w:hAnsi="Times New Roman" w:eastAsia="方正仿宋_GBK" w:cs="Times New Roman"/>
          <w:color w:val="000000"/>
          <w:spacing w:val="2"/>
          <w:sz w:val="32"/>
          <w:szCs w:val="32"/>
          <w:lang w:eastAsia="zh-CN"/>
        </w:rPr>
        <w:t>，在验收完成交予庚业科技公司</w:t>
      </w:r>
      <w:r>
        <w:rPr>
          <w:rFonts w:hint="default" w:ascii="Times New Roman" w:hAnsi="Times New Roman" w:eastAsia="方正仿宋_GBK" w:cs="Times New Roman"/>
          <w:color w:val="000000"/>
          <w:spacing w:val="2"/>
          <w:sz w:val="32"/>
          <w:szCs w:val="32"/>
        </w:rPr>
        <w:t>。随机提供：产品说明书、设备合格证明书；设备使用与维修保养手册；安装总</w:t>
      </w:r>
      <w:r>
        <w:rPr>
          <w:rFonts w:hint="default" w:ascii="Times New Roman" w:hAnsi="Times New Roman" w:eastAsia="方正仿宋_GBK" w:cs="Times New Roman"/>
          <w:color w:val="000000"/>
          <w:sz w:val="32"/>
          <w:szCs w:val="32"/>
        </w:rPr>
        <w:t>装图；电气原理图等技术资料。</w:t>
      </w:r>
    </w:p>
    <w:p w14:paraId="5B06C064">
      <w:pPr>
        <w:keepNext w:val="0"/>
        <w:keepLines w:val="0"/>
        <w:pageBreakBefore w:val="0"/>
        <w:widowControl w:val="0"/>
        <w:kinsoku/>
        <w:wordWrap/>
        <w:overflowPunct/>
        <w:topLinePunct w:val="0"/>
        <w:autoSpaceDE/>
        <w:autoSpaceDN/>
        <w:bidi w:val="0"/>
        <w:adjustRightInd/>
        <w:snapToGrid/>
        <w:spacing w:after="156" w:afterLines="50" w:line="240" w:lineRule="auto"/>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②</w:t>
      </w:r>
      <w:r>
        <w:rPr>
          <w:rFonts w:hint="default" w:ascii="Times New Roman" w:hAnsi="Times New Roman" w:eastAsia="方正仿宋_GBK" w:cs="Times New Roman"/>
          <w:color w:val="000000"/>
          <w:spacing w:val="2"/>
          <w:sz w:val="32"/>
          <w:szCs w:val="32"/>
        </w:rPr>
        <w:t>产品到达现场安装前，</w:t>
      </w:r>
      <w:r>
        <w:rPr>
          <w:rFonts w:hint="default" w:ascii="Times New Roman" w:hAnsi="Times New Roman" w:eastAsia="方正仿宋_GBK" w:cs="Times New Roman"/>
          <w:color w:val="000000"/>
          <w:sz w:val="32"/>
          <w:szCs w:val="32"/>
          <w:lang w:eastAsia="zh-CN"/>
        </w:rPr>
        <w:t>中标方</w:t>
      </w:r>
      <w:r>
        <w:rPr>
          <w:rFonts w:hint="default" w:ascii="Times New Roman" w:hAnsi="Times New Roman" w:eastAsia="方正仿宋_GBK" w:cs="Times New Roman"/>
          <w:color w:val="000000"/>
          <w:spacing w:val="2"/>
          <w:sz w:val="32"/>
          <w:szCs w:val="32"/>
        </w:rPr>
        <w:t>技术服务工程师会同</w:t>
      </w:r>
      <w:r>
        <w:rPr>
          <w:rFonts w:hint="default" w:ascii="Times New Roman" w:hAnsi="Times New Roman" w:eastAsia="方正仿宋_GBK" w:cs="Times New Roman"/>
          <w:color w:val="000000"/>
          <w:spacing w:val="2"/>
          <w:sz w:val="32"/>
          <w:szCs w:val="32"/>
          <w:lang w:eastAsia="zh-CN"/>
        </w:rPr>
        <w:t>庚业科技公司</w:t>
      </w:r>
      <w:r>
        <w:rPr>
          <w:rFonts w:hint="default" w:ascii="Times New Roman" w:hAnsi="Times New Roman" w:eastAsia="方正仿宋_GBK" w:cs="Times New Roman"/>
          <w:color w:val="000000"/>
          <w:spacing w:val="2"/>
          <w:sz w:val="32"/>
          <w:szCs w:val="32"/>
        </w:rPr>
        <w:t>技术负责人对所从设备逐一进行清点和验收，如是</w:t>
      </w:r>
      <w:r>
        <w:rPr>
          <w:rFonts w:hint="default" w:ascii="Times New Roman" w:hAnsi="Times New Roman" w:eastAsia="方正仿宋_GBK" w:cs="Times New Roman"/>
          <w:color w:val="000000"/>
          <w:sz w:val="32"/>
          <w:szCs w:val="32"/>
          <w:lang w:eastAsia="zh-CN"/>
        </w:rPr>
        <w:t>中标方</w:t>
      </w:r>
      <w:r>
        <w:rPr>
          <w:rFonts w:hint="default" w:ascii="Times New Roman" w:hAnsi="Times New Roman" w:eastAsia="方正仿宋_GBK" w:cs="Times New Roman"/>
          <w:color w:val="000000"/>
          <w:spacing w:val="2"/>
          <w:sz w:val="32"/>
          <w:szCs w:val="32"/>
        </w:rPr>
        <w:t>原因造成所供设备与合同技术要求规定的数量、质量和技术性</w:t>
      </w:r>
      <w:r>
        <w:rPr>
          <w:rFonts w:hint="default" w:ascii="Times New Roman" w:hAnsi="Times New Roman" w:eastAsia="方正仿宋_GBK" w:cs="Times New Roman"/>
          <w:color w:val="000000"/>
          <w:sz w:val="32"/>
          <w:szCs w:val="32"/>
        </w:rPr>
        <w:t>能指标不符，</w:t>
      </w:r>
      <w:r>
        <w:rPr>
          <w:rFonts w:hint="default" w:ascii="Times New Roman" w:hAnsi="Times New Roman" w:eastAsia="方正仿宋_GBK" w:cs="Times New Roman"/>
          <w:color w:val="000000"/>
          <w:sz w:val="32"/>
          <w:szCs w:val="32"/>
          <w:lang w:eastAsia="zh-CN"/>
        </w:rPr>
        <w:t>中标方</w:t>
      </w:r>
      <w:r>
        <w:rPr>
          <w:rFonts w:hint="default" w:ascii="Times New Roman" w:hAnsi="Times New Roman" w:eastAsia="方正仿宋_GBK" w:cs="Times New Roman"/>
          <w:color w:val="000000"/>
          <w:sz w:val="32"/>
          <w:szCs w:val="32"/>
        </w:rPr>
        <w:t>及时维修或更换，其费用由</w:t>
      </w:r>
      <w:r>
        <w:rPr>
          <w:rFonts w:hint="default" w:ascii="Times New Roman" w:hAnsi="Times New Roman" w:eastAsia="方正仿宋_GBK" w:cs="Times New Roman"/>
          <w:color w:val="000000"/>
          <w:sz w:val="32"/>
          <w:szCs w:val="32"/>
          <w:lang w:eastAsia="zh-CN"/>
        </w:rPr>
        <w:t>中标方</w:t>
      </w:r>
      <w:r>
        <w:rPr>
          <w:rFonts w:hint="default" w:ascii="Times New Roman" w:hAnsi="Times New Roman" w:eastAsia="方正仿宋_GBK" w:cs="Times New Roman"/>
          <w:color w:val="000000"/>
          <w:sz w:val="32"/>
          <w:szCs w:val="32"/>
        </w:rPr>
        <w:t>负担。</w:t>
      </w:r>
    </w:p>
    <w:p w14:paraId="4053CAB4">
      <w:pPr>
        <w:keepNext w:val="0"/>
        <w:keepLines w:val="0"/>
        <w:pageBreakBefore w:val="0"/>
        <w:widowControl w:val="0"/>
        <w:kinsoku/>
        <w:wordWrap/>
        <w:overflowPunct/>
        <w:topLinePunct w:val="0"/>
        <w:autoSpaceDE/>
        <w:autoSpaceDN/>
        <w:bidi w:val="0"/>
        <w:adjustRightInd/>
        <w:snapToGrid/>
        <w:spacing w:after="156" w:afterLines="50" w:line="240" w:lineRule="auto"/>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③</w:t>
      </w:r>
      <w:r>
        <w:rPr>
          <w:rFonts w:hint="default" w:ascii="Times New Roman" w:hAnsi="Times New Roman" w:eastAsia="方正仿宋_GBK" w:cs="Times New Roman"/>
          <w:color w:val="000000"/>
          <w:sz w:val="32"/>
          <w:szCs w:val="32"/>
          <w:lang w:eastAsia="zh-CN"/>
        </w:rPr>
        <w:t>中标方</w:t>
      </w:r>
      <w:r>
        <w:rPr>
          <w:rFonts w:hint="default" w:ascii="Times New Roman" w:hAnsi="Times New Roman" w:eastAsia="方正仿宋_GBK" w:cs="Times New Roman"/>
          <w:color w:val="000000"/>
          <w:spacing w:val="-5"/>
          <w:sz w:val="32"/>
          <w:szCs w:val="32"/>
        </w:rPr>
        <w:t>提供的设备运抵现场后，</w:t>
      </w:r>
      <w:r>
        <w:rPr>
          <w:rFonts w:hint="default" w:ascii="Times New Roman" w:hAnsi="Times New Roman" w:eastAsia="方正仿宋_GBK" w:cs="Times New Roman"/>
          <w:color w:val="000000"/>
          <w:spacing w:val="-5"/>
          <w:sz w:val="32"/>
          <w:szCs w:val="32"/>
          <w:lang w:eastAsia="zh-CN"/>
        </w:rPr>
        <w:t>庚业科技公司</w:t>
      </w:r>
      <w:r>
        <w:rPr>
          <w:rFonts w:hint="default" w:ascii="Times New Roman" w:hAnsi="Times New Roman" w:eastAsia="方正仿宋_GBK" w:cs="Times New Roman"/>
          <w:color w:val="000000"/>
          <w:spacing w:val="-5"/>
          <w:sz w:val="32"/>
          <w:szCs w:val="32"/>
        </w:rPr>
        <w:t>对其提供的设备进行外观等检查，现场安装调试后，</w:t>
      </w:r>
      <w:r>
        <w:rPr>
          <w:rFonts w:hint="default" w:ascii="Times New Roman" w:hAnsi="Times New Roman" w:eastAsia="方正仿宋_GBK" w:cs="Times New Roman"/>
          <w:color w:val="000000"/>
          <w:spacing w:val="2"/>
          <w:sz w:val="32"/>
          <w:szCs w:val="32"/>
        </w:rPr>
        <w:t>通过由</w:t>
      </w:r>
      <w:r>
        <w:rPr>
          <w:rFonts w:hint="default" w:ascii="Times New Roman" w:hAnsi="Times New Roman" w:eastAsia="方正仿宋_GBK" w:cs="Times New Roman"/>
          <w:color w:val="000000"/>
          <w:spacing w:val="2"/>
          <w:sz w:val="32"/>
          <w:szCs w:val="32"/>
          <w:lang w:eastAsia="zh-CN"/>
        </w:rPr>
        <w:t>庚业科技公司</w:t>
      </w:r>
      <w:r>
        <w:rPr>
          <w:rFonts w:hint="default" w:ascii="Times New Roman" w:hAnsi="Times New Roman" w:eastAsia="方正仿宋_GBK" w:cs="Times New Roman"/>
          <w:color w:val="000000"/>
          <w:spacing w:val="2"/>
          <w:sz w:val="32"/>
          <w:szCs w:val="32"/>
        </w:rPr>
        <w:t>组织有关人员进行的验收为最终验收，</w:t>
      </w:r>
      <w:r>
        <w:rPr>
          <w:rFonts w:hint="default" w:ascii="Times New Roman" w:hAnsi="Times New Roman" w:eastAsia="方正仿宋_GBK" w:cs="Times New Roman"/>
          <w:color w:val="000000"/>
          <w:spacing w:val="2"/>
          <w:sz w:val="32"/>
          <w:szCs w:val="32"/>
          <w:lang w:eastAsia="zh-CN"/>
        </w:rPr>
        <w:t>庚业科技公司</w:t>
      </w:r>
      <w:r>
        <w:rPr>
          <w:rFonts w:hint="default" w:ascii="Times New Roman" w:hAnsi="Times New Roman" w:eastAsia="方正仿宋_GBK" w:cs="Times New Roman"/>
          <w:color w:val="000000"/>
          <w:spacing w:val="2"/>
          <w:sz w:val="32"/>
          <w:szCs w:val="32"/>
        </w:rPr>
        <w:t>向</w:t>
      </w:r>
      <w:r>
        <w:rPr>
          <w:rFonts w:hint="default" w:ascii="Times New Roman" w:hAnsi="Times New Roman" w:eastAsia="方正仿宋_GBK" w:cs="Times New Roman"/>
          <w:color w:val="000000"/>
          <w:sz w:val="32"/>
          <w:szCs w:val="32"/>
          <w:lang w:eastAsia="zh-CN"/>
        </w:rPr>
        <w:t>中标方</w:t>
      </w:r>
      <w:r>
        <w:rPr>
          <w:rFonts w:hint="default" w:ascii="Times New Roman" w:hAnsi="Times New Roman" w:eastAsia="方正仿宋_GBK" w:cs="Times New Roman"/>
          <w:color w:val="000000"/>
          <w:spacing w:val="2"/>
          <w:sz w:val="32"/>
          <w:szCs w:val="32"/>
        </w:rPr>
        <w:t>出具“设备安装运行验</w:t>
      </w:r>
      <w:r>
        <w:rPr>
          <w:rFonts w:hint="default" w:ascii="Times New Roman" w:hAnsi="Times New Roman" w:eastAsia="方正仿宋_GBK" w:cs="Times New Roman"/>
          <w:color w:val="000000"/>
          <w:spacing w:val="-2"/>
          <w:sz w:val="32"/>
          <w:szCs w:val="32"/>
        </w:rPr>
        <w:t>收合格证明书”，如果最终验收中发现供货设备不符合本技术条件</w:t>
      </w:r>
      <w:r>
        <w:rPr>
          <w:rFonts w:hint="default" w:ascii="Times New Roman" w:hAnsi="Times New Roman" w:eastAsia="方正仿宋_GBK" w:cs="Times New Roman"/>
          <w:color w:val="000000"/>
          <w:spacing w:val="-2"/>
          <w:sz w:val="32"/>
          <w:szCs w:val="32"/>
          <w:lang w:eastAsia="zh-CN"/>
        </w:rPr>
        <w:t>的</w:t>
      </w:r>
      <w:r>
        <w:rPr>
          <w:rFonts w:hint="default" w:ascii="Times New Roman" w:hAnsi="Times New Roman" w:eastAsia="方正仿宋_GBK" w:cs="Times New Roman"/>
          <w:color w:val="000000"/>
          <w:spacing w:val="-2"/>
          <w:sz w:val="32"/>
          <w:szCs w:val="32"/>
        </w:rPr>
        <w:t>，</w:t>
      </w:r>
      <w:r>
        <w:rPr>
          <w:rFonts w:hint="default" w:ascii="Times New Roman" w:hAnsi="Times New Roman" w:eastAsia="方正仿宋_GBK" w:cs="Times New Roman"/>
          <w:color w:val="000000"/>
          <w:sz w:val="32"/>
          <w:szCs w:val="32"/>
          <w:lang w:eastAsia="zh-CN"/>
        </w:rPr>
        <w:t>中标方</w:t>
      </w:r>
      <w:r>
        <w:rPr>
          <w:rFonts w:hint="default" w:ascii="Times New Roman" w:hAnsi="Times New Roman" w:eastAsia="方正仿宋_GBK" w:cs="Times New Roman"/>
          <w:color w:val="000000"/>
          <w:spacing w:val="-2"/>
          <w:sz w:val="32"/>
          <w:szCs w:val="32"/>
        </w:rPr>
        <w:t>负责更换。</w:t>
      </w:r>
    </w:p>
    <w:p w14:paraId="66BF9224">
      <w:pPr>
        <w:keepNext w:val="0"/>
        <w:keepLines w:val="0"/>
        <w:pageBreakBefore w:val="0"/>
        <w:widowControl w:val="0"/>
        <w:kinsoku/>
        <w:wordWrap/>
        <w:overflowPunct/>
        <w:topLinePunct w:val="0"/>
        <w:autoSpaceDE/>
        <w:autoSpaceDN/>
        <w:bidi w:val="0"/>
        <w:adjustRightInd/>
        <w:snapToGrid/>
        <w:spacing w:after="156" w:afterLines="50" w:line="240" w:lineRule="auto"/>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④货物的验收按国家、行业标准执行。</w:t>
      </w:r>
    </w:p>
    <w:p w14:paraId="506C01EB">
      <w:pPr>
        <w:keepNext w:val="0"/>
        <w:keepLines w:val="0"/>
        <w:pageBreakBefore w:val="0"/>
        <w:widowControl w:val="0"/>
        <w:kinsoku/>
        <w:wordWrap/>
        <w:overflowPunct/>
        <w:topLinePunct w:val="0"/>
        <w:autoSpaceDE/>
        <w:autoSpaceDN/>
        <w:bidi w:val="0"/>
        <w:adjustRightInd/>
        <w:snapToGrid/>
        <w:spacing w:after="156" w:afterLines="50" w:line="240" w:lineRule="auto"/>
        <w:ind w:firstLine="640" w:firstLineChars="200"/>
        <w:textAlignment w:val="auto"/>
        <w:outlineLvl w:val="0"/>
        <w:rPr>
          <w:rFonts w:hint="eastAsia" w:ascii="方正黑体_GBK" w:hAnsi="方正黑体_GBK" w:eastAsia="方正黑体_GBK" w:cs="方正黑体_GBK"/>
          <w:b w:val="0"/>
          <w:bCs w:val="0"/>
          <w:color w:val="000000"/>
          <w:sz w:val="32"/>
          <w:szCs w:val="32"/>
        </w:rPr>
      </w:pPr>
      <w:bookmarkStart w:id="20" w:name="_Toc21913"/>
      <w:r>
        <w:rPr>
          <w:rFonts w:hint="eastAsia" w:ascii="方正黑体_GBK" w:hAnsi="方正黑体_GBK" w:eastAsia="方正黑体_GBK" w:cs="方正黑体_GBK"/>
          <w:b w:val="0"/>
          <w:bCs w:val="0"/>
          <w:color w:val="000000"/>
          <w:sz w:val="32"/>
          <w:szCs w:val="32"/>
          <w:lang w:val="en-US" w:eastAsia="zh-CN"/>
        </w:rPr>
        <w:t>六、</w:t>
      </w:r>
      <w:r>
        <w:rPr>
          <w:rFonts w:hint="eastAsia" w:ascii="方正黑体_GBK" w:hAnsi="方正黑体_GBK" w:eastAsia="方正黑体_GBK" w:cs="方正黑体_GBK"/>
          <w:b w:val="0"/>
          <w:bCs w:val="0"/>
          <w:color w:val="000000"/>
          <w:sz w:val="32"/>
          <w:szCs w:val="32"/>
          <w:lang w:eastAsia="zh-CN"/>
        </w:rPr>
        <w:t>中水回用系统</w:t>
      </w:r>
      <w:r>
        <w:rPr>
          <w:rFonts w:hint="eastAsia" w:ascii="方正黑体_GBK" w:hAnsi="方正黑体_GBK" w:eastAsia="方正黑体_GBK" w:cs="方正黑体_GBK"/>
          <w:b w:val="0"/>
          <w:bCs w:val="0"/>
          <w:color w:val="000000"/>
          <w:sz w:val="32"/>
          <w:szCs w:val="32"/>
        </w:rPr>
        <w:t>升级改造方案明细清单</w:t>
      </w:r>
      <w:bookmarkEnd w:id="20"/>
    </w:p>
    <w:tbl>
      <w:tblPr>
        <w:tblStyle w:val="7"/>
        <w:tblW w:w="5000" w:type="pct"/>
        <w:jc w:val="center"/>
        <w:tblLayout w:type="autofit"/>
        <w:tblCellMar>
          <w:top w:w="0" w:type="dxa"/>
          <w:left w:w="108" w:type="dxa"/>
          <w:bottom w:w="0" w:type="dxa"/>
          <w:right w:w="108" w:type="dxa"/>
        </w:tblCellMar>
      </w:tblPr>
      <w:tblGrid>
        <w:gridCol w:w="698"/>
        <w:gridCol w:w="1167"/>
        <w:gridCol w:w="5261"/>
        <w:gridCol w:w="698"/>
        <w:gridCol w:w="698"/>
      </w:tblGrid>
      <w:tr w14:paraId="513AAD4A">
        <w:tblPrEx>
          <w:tblCellMar>
            <w:top w:w="0" w:type="dxa"/>
            <w:left w:w="108" w:type="dxa"/>
            <w:bottom w:w="0" w:type="dxa"/>
            <w:right w:w="108" w:type="dxa"/>
          </w:tblCellMar>
        </w:tblPrEx>
        <w:trPr>
          <w:trHeight w:val="312" w:hRule="atLeast"/>
          <w:jc w:val="center"/>
        </w:trPr>
        <w:tc>
          <w:tcPr>
            <w:tcW w:w="409" w:type="pct"/>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36B1DCC2">
            <w:pPr>
              <w:widowControl/>
              <w:jc w:val="center"/>
              <w:textAlignment w:val="center"/>
              <w:rPr>
                <w:rFonts w:hint="default" w:ascii="Times New Roman" w:hAnsi="Times New Roman" w:eastAsia="仿宋" w:cs="Times New Roman"/>
                <w:b/>
                <w:bCs/>
                <w:color w:val="000000"/>
                <w:sz w:val="24"/>
              </w:rPr>
            </w:pPr>
            <w:bookmarkStart w:id="21" w:name="_Toc21604"/>
            <w:r>
              <w:rPr>
                <w:rFonts w:hint="default" w:ascii="Times New Roman" w:hAnsi="Times New Roman" w:eastAsia="仿宋" w:cs="Times New Roman"/>
                <w:b/>
                <w:bCs/>
                <w:color w:val="000000"/>
                <w:kern w:val="0"/>
                <w:sz w:val="24"/>
                <w:lang w:bidi="ar"/>
              </w:rPr>
              <w:t>序号</w:t>
            </w:r>
          </w:p>
        </w:tc>
        <w:tc>
          <w:tcPr>
            <w:tcW w:w="685" w:type="pct"/>
            <w:vMerge w:val="restart"/>
            <w:tcBorders>
              <w:top w:val="single" w:color="000000" w:sz="8" w:space="0"/>
              <w:left w:val="nil"/>
              <w:bottom w:val="single" w:color="000000" w:sz="8" w:space="0"/>
              <w:right w:val="single" w:color="000000" w:sz="8" w:space="0"/>
            </w:tcBorders>
            <w:shd w:val="clear" w:color="auto" w:fill="auto"/>
            <w:vAlign w:val="center"/>
          </w:tcPr>
          <w:p w14:paraId="6FC7F15A">
            <w:pPr>
              <w:widowControl/>
              <w:jc w:val="center"/>
              <w:textAlignment w:val="center"/>
              <w:rPr>
                <w:rFonts w:hint="default" w:ascii="Times New Roman" w:hAnsi="Times New Roman" w:eastAsia="仿宋" w:cs="Times New Roman"/>
                <w:b/>
                <w:bCs/>
                <w:color w:val="000000"/>
                <w:sz w:val="24"/>
              </w:rPr>
            </w:pPr>
            <w:r>
              <w:rPr>
                <w:rFonts w:hint="default" w:ascii="Times New Roman" w:hAnsi="Times New Roman" w:eastAsia="仿宋" w:cs="Times New Roman"/>
                <w:b/>
                <w:bCs/>
                <w:color w:val="000000"/>
                <w:kern w:val="0"/>
                <w:sz w:val="24"/>
                <w:lang w:bidi="ar"/>
              </w:rPr>
              <w:t>名称</w:t>
            </w:r>
          </w:p>
        </w:tc>
        <w:tc>
          <w:tcPr>
            <w:tcW w:w="3085" w:type="pct"/>
            <w:vMerge w:val="restart"/>
            <w:tcBorders>
              <w:top w:val="single" w:color="000000" w:sz="8" w:space="0"/>
              <w:left w:val="nil"/>
              <w:bottom w:val="single" w:color="000000" w:sz="8" w:space="0"/>
              <w:right w:val="single" w:color="000000" w:sz="8" w:space="0"/>
            </w:tcBorders>
            <w:shd w:val="clear" w:color="auto" w:fill="auto"/>
            <w:vAlign w:val="center"/>
          </w:tcPr>
          <w:p w14:paraId="0FB824D1">
            <w:pPr>
              <w:widowControl/>
              <w:jc w:val="center"/>
              <w:textAlignment w:val="center"/>
              <w:rPr>
                <w:rFonts w:hint="default" w:ascii="Times New Roman" w:hAnsi="Times New Roman" w:eastAsia="仿宋" w:cs="Times New Roman"/>
                <w:b/>
                <w:bCs/>
                <w:color w:val="000000"/>
                <w:sz w:val="24"/>
              </w:rPr>
            </w:pPr>
            <w:r>
              <w:rPr>
                <w:rFonts w:hint="default" w:ascii="Times New Roman" w:hAnsi="Times New Roman" w:eastAsia="仿宋" w:cs="Times New Roman"/>
                <w:b/>
                <w:bCs/>
                <w:color w:val="000000"/>
                <w:kern w:val="0"/>
                <w:sz w:val="24"/>
                <w:lang w:bidi="ar"/>
              </w:rPr>
              <w:t>规格型号及参数</w:t>
            </w:r>
          </w:p>
        </w:tc>
        <w:tc>
          <w:tcPr>
            <w:tcW w:w="409" w:type="pct"/>
            <w:vMerge w:val="restart"/>
            <w:tcBorders>
              <w:top w:val="single" w:color="000000" w:sz="8" w:space="0"/>
              <w:left w:val="nil"/>
              <w:bottom w:val="single" w:color="000000" w:sz="8" w:space="0"/>
              <w:right w:val="single" w:color="000000" w:sz="8" w:space="0"/>
            </w:tcBorders>
            <w:shd w:val="clear" w:color="auto" w:fill="auto"/>
            <w:noWrap/>
            <w:vAlign w:val="center"/>
          </w:tcPr>
          <w:p w14:paraId="7893C264">
            <w:pPr>
              <w:widowControl/>
              <w:jc w:val="center"/>
              <w:textAlignment w:val="center"/>
              <w:rPr>
                <w:rFonts w:hint="default" w:ascii="Times New Roman" w:hAnsi="Times New Roman" w:eastAsia="仿宋" w:cs="Times New Roman"/>
                <w:b/>
                <w:bCs/>
                <w:color w:val="000000"/>
                <w:sz w:val="24"/>
              </w:rPr>
            </w:pPr>
            <w:r>
              <w:rPr>
                <w:rFonts w:hint="default" w:ascii="Times New Roman" w:hAnsi="Times New Roman" w:eastAsia="仿宋" w:cs="Times New Roman"/>
                <w:b/>
                <w:bCs/>
                <w:color w:val="000000"/>
                <w:kern w:val="0"/>
                <w:sz w:val="24"/>
                <w:lang w:bidi="ar"/>
              </w:rPr>
              <w:t>单位</w:t>
            </w:r>
          </w:p>
        </w:tc>
        <w:tc>
          <w:tcPr>
            <w:tcW w:w="409" w:type="pct"/>
            <w:vMerge w:val="restart"/>
            <w:tcBorders>
              <w:top w:val="single" w:color="000000" w:sz="8" w:space="0"/>
              <w:left w:val="nil"/>
              <w:bottom w:val="single" w:color="000000" w:sz="8" w:space="0"/>
              <w:right w:val="single" w:color="000000" w:sz="8" w:space="0"/>
            </w:tcBorders>
            <w:shd w:val="clear" w:color="auto" w:fill="auto"/>
            <w:noWrap/>
            <w:vAlign w:val="center"/>
          </w:tcPr>
          <w:p w14:paraId="006F90CD">
            <w:pPr>
              <w:widowControl/>
              <w:jc w:val="center"/>
              <w:textAlignment w:val="center"/>
              <w:rPr>
                <w:rFonts w:hint="default" w:ascii="Times New Roman" w:hAnsi="Times New Roman" w:eastAsia="仿宋" w:cs="Times New Roman"/>
                <w:b/>
                <w:bCs/>
                <w:color w:val="000000"/>
                <w:sz w:val="24"/>
              </w:rPr>
            </w:pPr>
            <w:r>
              <w:rPr>
                <w:rFonts w:hint="default" w:ascii="Times New Roman" w:hAnsi="Times New Roman" w:eastAsia="仿宋" w:cs="Times New Roman"/>
                <w:b/>
                <w:bCs/>
                <w:color w:val="000000"/>
                <w:kern w:val="0"/>
                <w:sz w:val="24"/>
                <w:lang w:bidi="ar"/>
              </w:rPr>
              <w:t>数量</w:t>
            </w:r>
          </w:p>
        </w:tc>
      </w:tr>
      <w:tr w14:paraId="1C8ED486">
        <w:tblPrEx>
          <w:tblCellMar>
            <w:top w:w="0" w:type="dxa"/>
            <w:left w:w="108" w:type="dxa"/>
            <w:bottom w:w="0" w:type="dxa"/>
            <w:right w:w="108" w:type="dxa"/>
          </w:tblCellMar>
        </w:tblPrEx>
        <w:trPr>
          <w:trHeight w:val="312" w:hRule="atLeast"/>
          <w:jc w:val="center"/>
        </w:trPr>
        <w:tc>
          <w:tcPr>
            <w:tcW w:w="409" w:type="pct"/>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361630B9">
            <w:pPr>
              <w:jc w:val="center"/>
              <w:rPr>
                <w:rFonts w:hint="default" w:ascii="Times New Roman" w:hAnsi="Times New Roman" w:eastAsia="仿宋" w:cs="Times New Roman"/>
                <w:b/>
                <w:bCs/>
                <w:color w:val="000000"/>
                <w:sz w:val="24"/>
              </w:rPr>
            </w:pPr>
          </w:p>
        </w:tc>
        <w:tc>
          <w:tcPr>
            <w:tcW w:w="685" w:type="pct"/>
            <w:vMerge w:val="continue"/>
            <w:tcBorders>
              <w:top w:val="single" w:color="000000" w:sz="8" w:space="0"/>
              <w:left w:val="nil"/>
              <w:bottom w:val="single" w:color="000000" w:sz="8" w:space="0"/>
              <w:right w:val="single" w:color="000000" w:sz="8" w:space="0"/>
            </w:tcBorders>
            <w:shd w:val="clear" w:color="auto" w:fill="auto"/>
            <w:vAlign w:val="center"/>
          </w:tcPr>
          <w:p w14:paraId="16EE95DF">
            <w:pPr>
              <w:jc w:val="center"/>
              <w:rPr>
                <w:rFonts w:hint="default" w:ascii="Times New Roman" w:hAnsi="Times New Roman" w:eastAsia="仿宋" w:cs="Times New Roman"/>
                <w:b/>
                <w:bCs/>
                <w:color w:val="000000"/>
                <w:sz w:val="24"/>
              </w:rPr>
            </w:pPr>
          </w:p>
        </w:tc>
        <w:tc>
          <w:tcPr>
            <w:tcW w:w="3085" w:type="pct"/>
            <w:vMerge w:val="continue"/>
            <w:tcBorders>
              <w:top w:val="single" w:color="000000" w:sz="8" w:space="0"/>
              <w:left w:val="nil"/>
              <w:bottom w:val="single" w:color="000000" w:sz="8" w:space="0"/>
              <w:right w:val="single" w:color="000000" w:sz="8" w:space="0"/>
            </w:tcBorders>
            <w:shd w:val="clear" w:color="auto" w:fill="auto"/>
            <w:vAlign w:val="center"/>
          </w:tcPr>
          <w:p w14:paraId="232FAA9E">
            <w:pPr>
              <w:jc w:val="center"/>
              <w:rPr>
                <w:rFonts w:hint="default" w:ascii="Times New Roman" w:hAnsi="Times New Roman" w:eastAsia="仿宋" w:cs="Times New Roman"/>
                <w:b/>
                <w:bCs/>
                <w:color w:val="000000"/>
                <w:sz w:val="24"/>
              </w:rPr>
            </w:pPr>
          </w:p>
        </w:tc>
        <w:tc>
          <w:tcPr>
            <w:tcW w:w="409" w:type="pct"/>
            <w:vMerge w:val="continue"/>
            <w:tcBorders>
              <w:top w:val="single" w:color="000000" w:sz="8" w:space="0"/>
              <w:left w:val="nil"/>
              <w:bottom w:val="single" w:color="000000" w:sz="8" w:space="0"/>
              <w:right w:val="single" w:color="000000" w:sz="8" w:space="0"/>
            </w:tcBorders>
            <w:shd w:val="clear" w:color="auto" w:fill="auto"/>
            <w:noWrap/>
            <w:vAlign w:val="center"/>
          </w:tcPr>
          <w:p w14:paraId="49A25225">
            <w:pPr>
              <w:jc w:val="center"/>
              <w:rPr>
                <w:rFonts w:hint="default" w:ascii="Times New Roman" w:hAnsi="Times New Roman" w:eastAsia="仿宋" w:cs="Times New Roman"/>
                <w:b/>
                <w:bCs/>
                <w:color w:val="000000"/>
                <w:sz w:val="24"/>
              </w:rPr>
            </w:pPr>
          </w:p>
        </w:tc>
        <w:tc>
          <w:tcPr>
            <w:tcW w:w="409" w:type="pct"/>
            <w:vMerge w:val="continue"/>
            <w:tcBorders>
              <w:top w:val="single" w:color="000000" w:sz="8" w:space="0"/>
              <w:left w:val="nil"/>
              <w:bottom w:val="single" w:color="000000" w:sz="8" w:space="0"/>
              <w:right w:val="single" w:color="000000" w:sz="8" w:space="0"/>
            </w:tcBorders>
            <w:shd w:val="clear" w:color="auto" w:fill="auto"/>
            <w:noWrap/>
            <w:vAlign w:val="center"/>
          </w:tcPr>
          <w:p w14:paraId="79E83DDE">
            <w:pPr>
              <w:jc w:val="center"/>
              <w:rPr>
                <w:rFonts w:hint="default" w:ascii="Times New Roman" w:hAnsi="Times New Roman" w:eastAsia="仿宋" w:cs="Times New Roman"/>
                <w:b/>
                <w:bCs/>
                <w:color w:val="000000"/>
                <w:sz w:val="24"/>
              </w:rPr>
            </w:pPr>
          </w:p>
        </w:tc>
      </w:tr>
      <w:tr w14:paraId="173CCD96">
        <w:tblPrEx>
          <w:tblCellMar>
            <w:top w:w="0" w:type="dxa"/>
            <w:left w:w="108" w:type="dxa"/>
            <w:bottom w:w="0" w:type="dxa"/>
            <w:right w:w="108" w:type="dxa"/>
          </w:tblCellMar>
        </w:tblPrEx>
        <w:trPr>
          <w:trHeight w:val="0" w:hRule="atLeast"/>
          <w:jc w:val="center"/>
        </w:trPr>
        <w:tc>
          <w:tcPr>
            <w:tcW w:w="409" w:type="pct"/>
            <w:tcBorders>
              <w:top w:val="nil"/>
              <w:left w:val="single" w:color="000000" w:sz="8" w:space="0"/>
              <w:bottom w:val="single" w:color="000000" w:sz="8" w:space="0"/>
              <w:right w:val="single" w:color="000000" w:sz="8" w:space="0"/>
            </w:tcBorders>
            <w:shd w:val="clear" w:color="auto" w:fill="auto"/>
            <w:noWrap/>
            <w:vAlign w:val="center"/>
          </w:tcPr>
          <w:p w14:paraId="2C247943">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1</w:t>
            </w:r>
          </w:p>
        </w:tc>
        <w:tc>
          <w:tcPr>
            <w:tcW w:w="685" w:type="pct"/>
            <w:tcBorders>
              <w:top w:val="nil"/>
              <w:left w:val="nil"/>
              <w:bottom w:val="single" w:color="000000" w:sz="8" w:space="0"/>
              <w:right w:val="single" w:color="000000" w:sz="8" w:space="0"/>
            </w:tcBorders>
            <w:shd w:val="clear" w:color="auto" w:fill="auto"/>
            <w:vAlign w:val="center"/>
          </w:tcPr>
          <w:p w14:paraId="5FF790FE">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斜管填料</w:t>
            </w:r>
          </w:p>
        </w:tc>
        <w:tc>
          <w:tcPr>
            <w:tcW w:w="3085" w:type="pct"/>
            <w:tcBorders>
              <w:top w:val="nil"/>
              <w:left w:val="nil"/>
              <w:bottom w:val="single" w:color="000000" w:sz="8" w:space="0"/>
              <w:right w:val="single" w:color="000000" w:sz="8" w:space="0"/>
            </w:tcBorders>
            <w:shd w:val="clear" w:color="auto" w:fill="auto"/>
            <w:vAlign w:val="center"/>
          </w:tcPr>
          <w:p w14:paraId="331D44E2">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尺寸2.0m*2.0m*2.5m，有效容积8-9m3</w:t>
            </w:r>
          </w:p>
        </w:tc>
        <w:tc>
          <w:tcPr>
            <w:tcW w:w="409" w:type="pct"/>
            <w:tcBorders>
              <w:top w:val="nil"/>
              <w:left w:val="nil"/>
              <w:bottom w:val="single" w:color="000000" w:sz="8" w:space="0"/>
              <w:right w:val="single" w:color="000000" w:sz="8" w:space="0"/>
            </w:tcBorders>
            <w:shd w:val="clear" w:color="auto" w:fill="auto"/>
            <w:vAlign w:val="center"/>
          </w:tcPr>
          <w:p w14:paraId="25E91D90">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座</w:t>
            </w:r>
          </w:p>
        </w:tc>
        <w:tc>
          <w:tcPr>
            <w:tcW w:w="409" w:type="pct"/>
            <w:tcBorders>
              <w:top w:val="single" w:color="000000" w:sz="8" w:space="0"/>
              <w:left w:val="nil"/>
              <w:bottom w:val="single" w:color="000000" w:sz="8" w:space="0"/>
              <w:right w:val="single" w:color="000000" w:sz="8" w:space="0"/>
            </w:tcBorders>
            <w:shd w:val="clear" w:color="auto" w:fill="auto"/>
            <w:noWrap/>
            <w:vAlign w:val="center"/>
          </w:tcPr>
          <w:p w14:paraId="1481CC24">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1</w:t>
            </w:r>
          </w:p>
        </w:tc>
      </w:tr>
      <w:tr w14:paraId="3ADCAA91">
        <w:tblPrEx>
          <w:tblCellMar>
            <w:top w:w="0" w:type="dxa"/>
            <w:left w:w="108" w:type="dxa"/>
            <w:bottom w:w="0" w:type="dxa"/>
            <w:right w:w="108" w:type="dxa"/>
          </w:tblCellMar>
        </w:tblPrEx>
        <w:trPr>
          <w:trHeight w:val="0" w:hRule="atLeast"/>
          <w:jc w:val="center"/>
        </w:trPr>
        <w:tc>
          <w:tcPr>
            <w:tcW w:w="409" w:type="pct"/>
            <w:tcBorders>
              <w:top w:val="nil"/>
              <w:left w:val="single" w:color="000000" w:sz="8" w:space="0"/>
              <w:bottom w:val="single" w:color="000000" w:sz="8" w:space="0"/>
              <w:right w:val="single" w:color="000000" w:sz="8" w:space="0"/>
            </w:tcBorders>
            <w:shd w:val="clear" w:color="auto" w:fill="auto"/>
            <w:noWrap/>
            <w:vAlign w:val="center"/>
          </w:tcPr>
          <w:p w14:paraId="5D509ED8">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2</w:t>
            </w:r>
          </w:p>
        </w:tc>
        <w:tc>
          <w:tcPr>
            <w:tcW w:w="685" w:type="pct"/>
            <w:tcBorders>
              <w:top w:val="nil"/>
              <w:left w:val="nil"/>
              <w:bottom w:val="single" w:color="000000" w:sz="8" w:space="0"/>
              <w:right w:val="single" w:color="000000" w:sz="8" w:space="0"/>
            </w:tcBorders>
            <w:shd w:val="clear" w:color="auto" w:fill="auto"/>
            <w:vAlign w:val="center"/>
          </w:tcPr>
          <w:p w14:paraId="4AF49FFC">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潜污泵</w:t>
            </w:r>
          </w:p>
        </w:tc>
        <w:tc>
          <w:tcPr>
            <w:tcW w:w="3085" w:type="pct"/>
            <w:tcBorders>
              <w:top w:val="nil"/>
              <w:left w:val="nil"/>
              <w:bottom w:val="single" w:color="000000" w:sz="8" w:space="0"/>
              <w:right w:val="single" w:color="000000" w:sz="8" w:space="0"/>
            </w:tcBorders>
            <w:shd w:val="clear" w:color="auto" w:fill="auto"/>
            <w:vAlign w:val="center"/>
          </w:tcPr>
          <w:p w14:paraId="23F4AE9C">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规格150GW10-10-1.5，Q=10m3/h，H=10m,N=1.5kw,含浮球液位计</w:t>
            </w:r>
          </w:p>
        </w:tc>
        <w:tc>
          <w:tcPr>
            <w:tcW w:w="409" w:type="pct"/>
            <w:tcBorders>
              <w:top w:val="nil"/>
              <w:left w:val="nil"/>
              <w:bottom w:val="single" w:color="000000" w:sz="8" w:space="0"/>
              <w:right w:val="single" w:color="000000" w:sz="8" w:space="0"/>
            </w:tcBorders>
            <w:shd w:val="clear" w:color="auto" w:fill="auto"/>
            <w:noWrap/>
            <w:vAlign w:val="center"/>
          </w:tcPr>
          <w:p w14:paraId="17FC8E4D">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台</w:t>
            </w:r>
          </w:p>
        </w:tc>
        <w:tc>
          <w:tcPr>
            <w:tcW w:w="409" w:type="pct"/>
            <w:tcBorders>
              <w:top w:val="nil"/>
              <w:left w:val="nil"/>
              <w:bottom w:val="single" w:color="000000" w:sz="8" w:space="0"/>
              <w:right w:val="single" w:color="000000" w:sz="8" w:space="0"/>
            </w:tcBorders>
            <w:shd w:val="clear" w:color="auto" w:fill="auto"/>
            <w:vAlign w:val="center"/>
          </w:tcPr>
          <w:p w14:paraId="401E7AED">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3</w:t>
            </w:r>
          </w:p>
        </w:tc>
      </w:tr>
      <w:tr w14:paraId="782509BC">
        <w:tblPrEx>
          <w:tblCellMar>
            <w:top w:w="0" w:type="dxa"/>
            <w:left w:w="108" w:type="dxa"/>
            <w:bottom w:w="0" w:type="dxa"/>
            <w:right w:w="108" w:type="dxa"/>
          </w:tblCellMar>
        </w:tblPrEx>
        <w:trPr>
          <w:trHeight w:val="0" w:hRule="atLeast"/>
          <w:jc w:val="center"/>
        </w:trPr>
        <w:tc>
          <w:tcPr>
            <w:tcW w:w="409" w:type="pct"/>
            <w:tcBorders>
              <w:top w:val="nil"/>
              <w:left w:val="single" w:color="000000" w:sz="8" w:space="0"/>
              <w:bottom w:val="single" w:color="000000" w:sz="8" w:space="0"/>
              <w:right w:val="single" w:color="000000" w:sz="8" w:space="0"/>
            </w:tcBorders>
            <w:shd w:val="clear" w:color="auto" w:fill="auto"/>
            <w:noWrap/>
            <w:vAlign w:val="center"/>
          </w:tcPr>
          <w:p w14:paraId="6B28F9A4">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3</w:t>
            </w:r>
          </w:p>
        </w:tc>
        <w:tc>
          <w:tcPr>
            <w:tcW w:w="685" w:type="pct"/>
            <w:tcBorders>
              <w:top w:val="nil"/>
              <w:left w:val="nil"/>
              <w:bottom w:val="single" w:color="000000" w:sz="8" w:space="0"/>
              <w:right w:val="single" w:color="000000" w:sz="8" w:space="0"/>
            </w:tcBorders>
            <w:shd w:val="clear" w:color="auto" w:fill="auto"/>
            <w:vAlign w:val="center"/>
          </w:tcPr>
          <w:p w14:paraId="158F5F13">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PE管</w:t>
            </w:r>
          </w:p>
        </w:tc>
        <w:tc>
          <w:tcPr>
            <w:tcW w:w="3085" w:type="pct"/>
            <w:tcBorders>
              <w:top w:val="nil"/>
              <w:left w:val="nil"/>
              <w:bottom w:val="single" w:color="000000" w:sz="8" w:space="0"/>
              <w:right w:val="single" w:color="000000" w:sz="8" w:space="0"/>
            </w:tcBorders>
            <w:shd w:val="clear" w:color="auto" w:fill="auto"/>
            <w:vAlign w:val="center"/>
          </w:tcPr>
          <w:p w14:paraId="37E2F5EF">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DN110</w:t>
            </w:r>
          </w:p>
        </w:tc>
        <w:tc>
          <w:tcPr>
            <w:tcW w:w="409" w:type="pct"/>
            <w:tcBorders>
              <w:top w:val="nil"/>
              <w:left w:val="nil"/>
              <w:bottom w:val="single" w:color="000000" w:sz="8" w:space="0"/>
              <w:right w:val="single" w:color="000000" w:sz="8" w:space="0"/>
            </w:tcBorders>
            <w:shd w:val="clear" w:color="auto" w:fill="auto"/>
            <w:noWrap/>
            <w:vAlign w:val="center"/>
          </w:tcPr>
          <w:p w14:paraId="3408B638">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m</w:t>
            </w:r>
          </w:p>
        </w:tc>
        <w:tc>
          <w:tcPr>
            <w:tcW w:w="409" w:type="pct"/>
            <w:tcBorders>
              <w:top w:val="nil"/>
              <w:left w:val="nil"/>
              <w:bottom w:val="single" w:color="000000" w:sz="8" w:space="0"/>
              <w:right w:val="single" w:color="000000" w:sz="8" w:space="0"/>
            </w:tcBorders>
            <w:shd w:val="clear" w:color="auto" w:fill="auto"/>
            <w:vAlign w:val="center"/>
          </w:tcPr>
          <w:p w14:paraId="2D222FEC">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4</w:t>
            </w:r>
          </w:p>
        </w:tc>
      </w:tr>
      <w:tr w14:paraId="4AAD2744">
        <w:tblPrEx>
          <w:tblCellMar>
            <w:top w:w="0" w:type="dxa"/>
            <w:left w:w="108" w:type="dxa"/>
            <w:bottom w:w="0" w:type="dxa"/>
            <w:right w:w="108" w:type="dxa"/>
          </w:tblCellMar>
        </w:tblPrEx>
        <w:trPr>
          <w:trHeight w:val="0" w:hRule="atLeast"/>
          <w:jc w:val="center"/>
        </w:trPr>
        <w:tc>
          <w:tcPr>
            <w:tcW w:w="409" w:type="pct"/>
            <w:tcBorders>
              <w:top w:val="nil"/>
              <w:left w:val="single" w:color="000000" w:sz="8" w:space="0"/>
              <w:bottom w:val="single" w:color="000000" w:sz="8" w:space="0"/>
              <w:right w:val="single" w:color="000000" w:sz="8" w:space="0"/>
            </w:tcBorders>
            <w:shd w:val="clear" w:color="auto" w:fill="auto"/>
            <w:noWrap/>
            <w:vAlign w:val="center"/>
          </w:tcPr>
          <w:p w14:paraId="036348FA">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4</w:t>
            </w:r>
          </w:p>
        </w:tc>
        <w:tc>
          <w:tcPr>
            <w:tcW w:w="685" w:type="pct"/>
            <w:tcBorders>
              <w:top w:val="nil"/>
              <w:left w:val="nil"/>
              <w:bottom w:val="single" w:color="000000" w:sz="8" w:space="0"/>
              <w:right w:val="single" w:color="000000" w:sz="8" w:space="0"/>
            </w:tcBorders>
            <w:shd w:val="clear" w:color="auto" w:fill="auto"/>
            <w:vAlign w:val="center"/>
          </w:tcPr>
          <w:p w14:paraId="699988E2">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PE管</w:t>
            </w:r>
          </w:p>
        </w:tc>
        <w:tc>
          <w:tcPr>
            <w:tcW w:w="3085" w:type="pct"/>
            <w:tcBorders>
              <w:top w:val="nil"/>
              <w:left w:val="nil"/>
              <w:bottom w:val="single" w:color="000000" w:sz="8" w:space="0"/>
              <w:right w:val="single" w:color="000000" w:sz="8" w:space="0"/>
            </w:tcBorders>
            <w:shd w:val="clear" w:color="auto" w:fill="auto"/>
            <w:vAlign w:val="center"/>
          </w:tcPr>
          <w:p w14:paraId="30BC8BE7">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DN160</w:t>
            </w:r>
          </w:p>
        </w:tc>
        <w:tc>
          <w:tcPr>
            <w:tcW w:w="409" w:type="pct"/>
            <w:tcBorders>
              <w:top w:val="nil"/>
              <w:left w:val="nil"/>
              <w:bottom w:val="single" w:color="000000" w:sz="8" w:space="0"/>
              <w:right w:val="single" w:color="000000" w:sz="8" w:space="0"/>
            </w:tcBorders>
            <w:shd w:val="clear" w:color="auto" w:fill="auto"/>
            <w:noWrap/>
            <w:vAlign w:val="center"/>
          </w:tcPr>
          <w:p w14:paraId="08885011">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m</w:t>
            </w:r>
          </w:p>
        </w:tc>
        <w:tc>
          <w:tcPr>
            <w:tcW w:w="409" w:type="pct"/>
            <w:tcBorders>
              <w:top w:val="nil"/>
              <w:left w:val="nil"/>
              <w:bottom w:val="single" w:color="000000" w:sz="8" w:space="0"/>
              <w:right w:val="single" w:color="000000" w:sz="8" w:space="0"/>
            </w:tcBorders>
            <w:shd w:val="clear" w:color="auto" w:fill="auto"/>
            <w:vAlign w:val="center"/>
          </w:tcPr>
          <w:p w14:paraId="37BB537E">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16</w:t>
            </w:r>
          </w:p>
        </w:tc>
      </w:tr>
      <w:tr w14:paraId="3DCEA7EE">
        <w:tblPrEx>
          <w:tblCellMar>
            <w:top w:w="0" w:type="dxa"/>
            <w:left w:w="108" w:type="dxa"/>
            <w:bottom w:w="0" w:type="dxa"/>
            <w:right w:w="108" w:type="dxa"/>
          </w:tblCellMar>
        </w:tblPrEx>
        <w:trPr>
          <w:trHeight w:val="0" w:hRule="atLeast"/>
          <w:jc w:val="center"/>
        </w:trPr>
        <w:tc>
          <w:tcPr>
            <w:tcW w:w="409" w:type="pct"/>
            <w:tcBorders>
              <w:top w:val="nil"/>
              <w:left w:val="single" w:color="000000" w:sz="8" w:space="0"/>
              <w:bottom w:val="single" w:color="000000" w:sz="8" w:space="0"/>
              <w:right w:val="single" w:color="000000" w:sz="8" w:space="0"/>
            </w:tcBorders>
            <w:shd w:val="clear" w:color="auto" w:fill="auto"/>
            <w:noWrap/>
            <w:vAlign w:val="center"/>
          </w:tcPr>
          <w:p w14:paraId="2DE154AD">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5</w:t>
            </w:r>
          </w:p>
        </w:tc>
        <w:tc>
          <w:tcPr>
            <w:tcW w:w="685" w:type="pct"/>
            <w:tcBorders>
              <w:top w:val="nil"/>
              <w:left w:val="nil"/>
              <w:bottom w:val="single" w:color="000000" w:sz="8" w:space="0"/>
              <w:right w:val="single" w:color="000000" w:sz="8" w:space="0"/>
            </w:tcBorders>
            <w:shd w:val="clear" w:color="auto" w:fill="auto"/>
            <w:vAlign w:val="center"/>
          </w:tcPr>
          <w:p w14:paraId="05524498">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弯头、变径</w:t>
            </w:r>
          </w:p>
        </w:tc>
        <w:tc>
          <w:tcPr>
            <w:tcW w:w="3085" w:type="pct"/>
            <w:tcBorders>
              <w:top w:val="nil"/>
              <w:left w:val="nil"/>
              <w:bottom w:val="single" w:color="000000" w:sz="8" w:space="0"/>
              <w:right w:val="single" w:color="000000" w:sz="8" w:space="0"/>
            </w:tcBorders>
            <w:shd w:val="clear" w:color="auto" w:fill="auto"/>
            <w:vAlign w:val="center"/>
          </w:tcPr>
          <w:p w14:paraId="7F1E8A86">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PE材质,DN110-DN160</w:t>
            </w:r>
          </w:p>
        </w:tc>
        <w:tc>
          <w:tcPr>
            <w:tcW w:w="409" w:type="pct"/>
            <w:tcBorders>
              <w:top w:val="nil"/>
              <w:left w:val="nil"/>
              <w:bottom w:val="single" w:color="000000" w:sz="8" w:space="0"/>
              <w:right w:val="single" w:color="000000" w:sz="8" w:space="0"/>
            </w:tcBorders>
            <w:shd w:val="clear" w:color="auto" w:fill="auto"/>
            <w:vAlign w:val="center"/>
          </w:tcPr>
          <w:p w14:paraId="30C52C9F">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批</w:t>
            </w:r>
          </w:p>
        </w:tc>
        <w:tc>
          <w:tcPr>
            <w:tcW w:w="409" w:type="pct"/>
            <w:tcBorders>
              <w:top w:val="nil"/>
              <w:left w:val="nil"/>
              <w:bottom w:val="single" w:color="000000" w:sz="8" w:space="0"/>
              <w:right w:val="single" w:color="000000" w:sz="8" w:space="0"/>
            </w:tcBorders>
            <w:shd w:val="clear" w:color="auto" w:fill="auto"/>
            <w:vAlign w:val="center"/>
          </w:tcPr>
          <w:p w14:paraId="57A38B73">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1</w:t>
            </w:r>
          </w:p>
        </w:tc>
      </w:tr>
      <w:tr w14:paraId="57A0744D">
        <w:tblPrEx>
          <w:tblCellMar>
            <w:top w:w="0" w:type="dxa"/>
            <w:left w:w="108" w:type="dxa"/>
            <w:bottom w:w="0" w:type="dxa"/>
            <w:right w:w="108" w:type="dxa"/>
          </w:tblCellMar>
        </w:tblPrEx>
        <w:trPr>
          <w:trHeight w:val="0" w:hRule="atLeast"/>
          <w:jc w:val="center"/>
        </w:trPr>
        <w:tc>
          <w:tcPr>
            <w:tcW w:w="409" w:type="pct"/>
            <w:tcBorders>
              <w:top w:val="nil"/>
              <w:left w:val="single" w:color="000000" w:sz="8" w:space="0"/>
              <w:bottom w:val="single" w:color="000000" w:sz="8" w:space="0"/>
              <w:right w:val="single" w:color="000000" w:sz="8" w:space="0"/>
            </w:tcBorders>
            <w:shd w:val="clear" w:color="auto" w:fill="auto"/>
            <w:noWrap/>
            <w:vAlign w:val="center"/>
          </w:tcPr>
          <w:p w14:paraId="7DD24599">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6</w:t>
            </w:r>
          </w:p>
        </w:tc>
        <w:tc>
          <w:tcPr>
            <w:tcW w:w="685" w:type="pct"/>
            <w:tcBorders>
              <w:top w:val="nil"/>
              <w:left w:val="nil"/>
              <w:bottom w:val="single" w:color="000000" w:sz="8" w:space="0"/>
              <w:right w:val="single" w:color="000000" w:sz="8" w:space="0"/>
            </w:tcBorders>
            <w:shd w:val="clear" w:color="auto" w:fill="auto"/>
            <w:vAlign w:val="center"/>
          </w:tcPr>
          <w:p w14:paraId="10B47E9A">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滤出液出水管</w:t>
            </w:r>
          </w:p>
        </w:tc>
        <w:tc>
          <w:tcPr>
            <w:tcW w:w="3085" w:type="pct"/>
            <w:tcBorders>
              <w:top w:val="nil"/>
              <w:left w:val="nil"/>
              <w:bottom w:val="single" w:color="000000" w:sz="8" w:space="0"/>
              <w:right w:val="single" w:color="000000" w:sz="8" w:space="0"/>
            </w:tcBorders>
            <w:shd w:val="clear" w:color="auto" w:fill="auto"/>
            <w:vAlign w:val="center"/>
          </w:tcPr>
          <w:p w14:paraId="73F5B60D">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DN150，UPVC管</w:t>
            </w:r>
          </w:p>
        </w:tc>
        <w:tc>
          <w:tcPr>
            <w:tcW w:w="409" w:type="pct"/>
            <w:tcBorders>
              <w:top w:val="nil"/>
              <w:left w:val="nil"/>
              <w:bottom w:val="single" w:color="000000" w:sz="8" w:space="0"/>
              <w:right w:val="single" w:color="000000" w:sz="8" w:space="0"/>
            </w:tcBorders>
            <w:shd w:val="clear" w:color="auto" w:fill="auto"/>
            <w:noWrap/>
            <w:vAlign w:val="center"/>
          </w:tcPr>
          <w:p w14:paraId="184DE39C">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m</w:t>
            </w:r>
          </w:p>
        </w:tc>
        <w:tc>
          <w:tcPr>
            <w:tcW w:w="409" w:type="pct"/>
            <w:tcBorders>
              <w:top w:val="nil"/>
              <w:left w:val="nil"/>
              <w:bottom w:val="single" w:color="000000" w:sz="8" w:space="0"/>
              <w:right w:val="single" w:color="000000" w:sz="8" w:space="0"/>
            </w:tcBorders>
            <w:shd w:val="clear" w:color="auto" w:fill="auto"/>
            <w:vAlign w:val="center"/>
          </w:tcPr>
          <w:p w14:paraId="7B35C164">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20</w:t>
            </w:r>
          </w:p>
        </w:tc>
      </w:tr>
      <w:tr w14:paraId="54778333">
        <w:tblPrEx>
          <w:tblCellMar>
            <w:top w:w="0" w:type="dxa"/>
            <w:left w:w="108" w:type="dxa"/>
            <w:bottom w:w="0" w:type="dxa"/>
            <w:right w:w="108" w:type="dxa"/>
          </w:tblCellMar>
        </w:tblPrEx>
        <w:trPr>
          <w:trHeight w:val="0" w:hRule="atLeast"/>
          <w:jc w:val="center"/>
        </w:trPr>
        <w:tc>
          <w:tcPr>
            <w:tcW w:w="409" w:type="pct"/>
            <w:vMerge w:val="restart"/>
            <w:tcBorders>
              <w:top w:val="nil"/>
              <w:left w:val="single" w:color="000000" w:sz="8" w:space="0"/>
              <w:bottom w:val="single" w:color="000000" w:sz="8" w:space="0"/>
              <w:right w:val="single" w:color="000000" w:sz="8" w:space="0"/>
            </w:tcBorders>
            <w:shd w:val="clear" w:color="auto" w:fill="auto"/>
            <w:noWrap/>
            <w:vAlign w:val="center"/>
          </w:tcPr>
          <w:p w14:paraId="182C86D9">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7</w:t>
            </w:r>
          </w:p>
        </w:tc>
        <w:tc>
          <w:tcPr>
            <w:tcW w:w="685" w:type="pct"/>
            <w:vMerge w:val="restart"/>
            <w:tcBorders>
              <w:top w:val="nil"/>
              <w:left w:val="nil"/>
              <w:bottom w:val="single" w:color="000000" w:sz="8" w:space="0"/>
              <w:right w:val="single" w:color="000000" w:sz="8" w:space="0"/>
            </w:tcBorders>
            <w:shd w:val="clear" w:color="auto" w:fill="auto"/>
            <w:vAlign w:val="center"/>
          </w:tcPr>
          <w:p w14:paraId="2284EF20">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污泥脱水叠螺机</w:t>
            </w:r>
          </w:p>
        </w:tc>
        <w:tc>
          <w:tcPr>
            <w:tcW w:w="3085" w:type="pct"/>
            <w:tcBorders>
              <w:top w:val="nil"/>
              <w:left w:val="nil"/>
              <w:bottom w:val="single" w:color="000000" w:sz="8" w:space="0"/>
              <w:right w:val="single" w:color="000000" w:sz="8" w:space="0"/>
            </w:tcBorders>
            <w:shd w:val="clear" w:color="auto" w:fill="auto"/>
            <w:vAlign w:val="center"/>
          </w:tcPr>
          <w:p w14:paraId="6FD5DFDF">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DL-402，尺寸4260*1400*1900mm，N=3.55kw，材质304</w:t>
            </w:r>
          </w:p>
        </w:tc>
        <w:tc>
          <w:tcPr>
            <w:tcW w:w="409" w:type="pct"/>
            <w:tcBorders>
              <w:top w:val="nil"/>
              <w:left w:val="nil"/>
              <w:bottom w:val="single" w:color="000000" w:sz="8" w:space="0"/>
              <w:right w:val="single" w:color="000000" w:sz="8" w:space="0"/>
            </w:tcBorders>
            <w:shd w:val="clear" w:color="auto" w:fill="auto"/>
            <w:noWrap/>
            <w:vAlign w:val="center"/>
          </w:tcPr>
          <w:p w14:paraId="28A645B9">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台</w:t>
            </w:r>
          </w:p>
        </w:tc>
        <w:tc>
          <w:tcPr>
            <w:tcW w:w="409" w:type="pct"/>
            <w:tcBorders>
              <w:top w:val="nil"/>
              <w:left w:val="nil"/>
              <w:bottom w:val="single" w:color="000000" w:sz="8" w:space="0"/>
              <w:right w:val="single" w:color="000000" w:sz="8" w:space="0"/>
            </w:tcBorders>
            <w:shd w:val="clear" w:color="auto" w:fill="auto"/>
            <w:vAlign w:val="center"/>
          </w:tcPr>
          <w:p w14:paraId="65908597">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1</w:t>
            </w:r>
          </w:p>
        </w:tc>
      </w:tr>
      <w:tr w14:paraId="059A7B05">
        <w:tblPrEx>
          <w:tblCellMar>
            <w:top w:w="0" w:type="dxa"/>
            <w:left w:w="108" w:type="dxa"/>
            <w:bottom w:w="0" w:type="dxa"/>
            <w:right w:w="108" w:type="dxa"/>
          </w:tblCellMar>
        </w:tblPrEx>
        <w:trPr>
          <w:trHeight w:val="0" w:hRule="atLeast"/>
          <w:jc w:val="center"/>
        </w:trPr>
        <w:tc>
          <w:tcPr>
            <w:tcW w:w="409" w:type="pct"/>
            <w:vMerge w:val="continue"/>
            <w:tcBorders>
              <w:top w:val="nil"/>
              <w:left w:val="single" w:color="000000" w:sz="8" w:space="0"/>
              <w:bottom w:val="single" w:color="000000" w:sz="8" w:space="0"/>
              <w:right w:val="single" w:color="000000" w:sz="8" w:space="0"/>
            </w:tcBorders>
            <w:shd w:val="clear" w:color="auto" w:fill="auto"/>
            <w:noWrap/>
            <w:vAlign w:val="center"/>
          </w:tcPr>
          <w:p w14:paraId="394BCA0A">
            <w:pPr>
              <w:jc w:val="center"/>
              <w:rPr>
                <w:rFonts w:hint="default" w:ascii="Times New Roman" w:hAnsi="Times New Roman" w:eastAsia="仿宋" w:cs="Times New Roman"/>
                <w:color w:val="000000"/>
                <w:sz w:val="22"/>
                <w:szCs w:val="22"/>
              </w:rPr>
            </w:pPr>
          </w:p>
        </w:tc>
        <w:tc>
          <w:tcPr>
            <w:tcW w:w="685" w:type="pct"/>
            <w:vMerge w:val="continue"/>
            <w:tcBorders>
              <w:top w:val="nil"/>
              <w:left w:val="nil"/>
              <w:bottom w:val="single" w:color="000000" w:sz="8" w:space="0"/>
              <w:right w:val="single" w:color="000000" w:sz="8" w:space="0"/>
            </w:tcBorders>
            <w:shd w:val="clear" w:color="auto" w:fill="auto"/>
            <w:vAlign w:val="center"/>
          </w:tcPr>
          <w:p w14:paraId="6094AFA4">
            <w:pPr>
              <w:jc w:val="center"/>
              <w:rPr>
                <w:rFonts w:hint="default" w:ascii="Times New Roman" w:hAnsi="Times New Roman" w:eastAsia="仿宋" w:cs="Times New Roman"/>
                <w:color w:val="000000"/>
                <w:sz w:val="22"/>
                <w:szCs w:val="22"/>
              </w:rPr>
            </w:pPr>
          </w:p>
        </w:tc>
        <w:tc>
          <w:tcPr>
            <w:tcW w:w="3085" w:type="pct"/>
            <w:tcBorders>
              <w:top w:val="nil"/>
              <w:left w:val="nil"/>
              <w:bottom w:val="single" w:color="000000" w:sz="8" w:space="0"/>
              <w:right w:val="single" w:color="000000" w:sz="8" w:space="0"/>
            </w:tcBorders>
            <w:shd w:val="clear" w:color="auto" w:fill="auto"/>
            <w:vAlign w:val="center"/>
          </w:tcPr>
          <w:p w14:paraId="2968CBFE">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配套PLC控制柜</w:t>
            </w:r>
          </w:p>
        </w:tc>
        <w:tc>
          <w:tcPr>
            <w:tcW w:w="409" w:type="pct"/>
            <w:tcBorders>
              <w:top w:val="nil"/>
              <w:left w:val="nil"/>
              <w:bottom w:val="single" w:color="000000" w:sz="8" w:space="0"/>
              <w:right w:val="single" w:color="000000" w:sz="8" w:space="0"/>
            </w:tcBorders>
            <w:shd w:val="clear" w:color="auto" w:fill="auto"/>
            <w:noWrap/>
            <w:vAlign w:val="center"/>
          </w:tcPr>
          <w:p w14:paraId="2F4271C7">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台</w:t>
            </w:r>
          </w:p>
        </w:tc>
        <w:tc>
          <w:tcPr>
            <w:tcW w:w="409" w:type="pct"/>
            <w:tcBorders>
              <w:top w:val="nil"/>
              <w:left w:val="nil"/>
              <w:bottom w:val="single" w:color="000000" w:sz="8" w:space="0"/>
              <w:right w:val="single" w:color="000000" w:sz="8" w:space="0"/>
            </w:tcBorders>
            <w:shd w:val="clear" w:color="auto" w:fill="auto"/>
            <w:vAlign w:val="center"/>
          </w:tcPr>
          <w:p w14:paraId="34BCC791">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1</w:t>
            </w:r>
          </w:p>
        </w:tc>
      </w:tr>
      <w:tr w14:paraId="343498AC">
        <w:tblPrEx>
          <w:tblCellMar>
            <w:top w:w="0" w:type="dxa"/>
            <w:left w:w="108" w:type="dxa"/>
            <w:bottom w:w="0" w:type="dxa"/>
            <w:right w:w="108" w:type="dxa"/>
          </w:tblCellMar>
        </w:tblPrEx>
        <w:trPr>
          <w:trHeight w:val="0" w:hRule="atLeast"/>
          <w:jc w:val="center"/>
        </w:trPr>
        <w:tc>
          <w:tcPr>
            <w:tcW w:w="409" w:type="pct"/>
            <w:tcBorders>
              <w:top w:val="nil"/>
              <w:left w:val="single" w:color="000000" w:sz="8" w:space="0"/>
              <w:bottom w:val="single" w:color="000000" w:sz="8" w:space="0"/>
              <w:right w:val="single" w:color="000000" w:sz="8" w:space="0"/>
            </w:tcBorders>
            <w:shd w:val="clear" w:color="auto" w:fill="auto"/>
            <w:noWrap/>
            <w:vAlign w:val="center"/>
          </w:tcPr>
          <w:p w14:paraId="3DB7479E">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8</w:t>
            </w:r>
          </w:p>
        </w:tc>
        <w:tc>
          <w:tcPr>
            <w:tcW w:w="685" w:type="pct"/>
            <w:tcBorders>
              <w:top w:val="nil"/>
              <w:left w:val="nil"/>
              <w:bottom w:val="single" w:color="000000" w:sz="8" w:space="0"/>
              <w:right w:val="single" w:color="000000" w:sz="8" w:space="0"/>
            </w:tcBorders>
            <w:shd w:val="clear" w:color="auto" w:fill="auto"/>
            <w:vAlign w:val="center"/>
          </w:tcPr>
          <w:p w14:paraId="282A44E0">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PAM自动溶药搅拌加药装置</w:t>
            </w:r>
          </w:p>
        </w:tc>
        <w:tc>
          <w:tcPr>
            <w:tcW w:w="3085" w:type="pct"/>
            <w:tcBorders>
              <w:top w:val="nil"/>
              <w:left w:val="nil"/>
              <w:bottom w:val="single" w:color="000000" w:sz="8" w:space="0"/>
              <w:right w:val="single" w:color="000000" w:sz="8" w:space="0"/>
            </w:tcBorders>
            <w:shd w:val="clear" w:color="auto" w:fill="auto"/>
            <w:vAlign w:val="center"/>
          </w:tcPr>
          <w:p w14:paraId="0B2E6F6F">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材质304，尺寸2.35*1.3*1.8m，主要由溶液箱、搅拌器、计量泵、液位计、电控柜、管路、阀门、安全阀、背压阀、止回阀、脉动阻尼器、压力表、y型过滤器等组成</w:t>
            </w:r>
          </w:p>
        </w:tc>
        <w:tc>
          <w:tcPr>
            <w:tcW w:w="409" w:type="pct"/>
            <w:tcBorders>
              <w:top w:val="nil"/>
              <w:left w:val="nil"/>
              <w:bottom w:val="single" w:color="000000" w:sz="8" w:space="0"/>
              <w:right w:val="single" w:color="000000" w:sz="8" w:space="0"/>
            </w:tcBorders>
            <w:shd w:val="clear" w:color="auto" w:fill="auto"/>
            <w:noWrap/>
            <w:vAlign w:val="center"/>
          </w:tcPr>
          <w:p w14:paraId="458F138B">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套</w:t>
            </w:r>
          </w:p>
        </w:tc>
        <w:tc>
          <w:tcPr>
            <w:tcW w:w="409" w:type="pct"/>
            <w:tcBorders>
              <w:top w:val="nil"/>
              <w:left w:val="nil"/>
              <w:bottom w:val="single" w:color="000000" w:sz="8" w:space="0"/>
              <w:right w:val="single" w:color="000000" w:sz="8" w:space="0"/>
            </w:tcBorders>
            <w:shd w:val="clear" w:color="auto" w:fill="auto"/>
            <w:vAlign w:val="center"/>
          </w:tcPr>
          <w:p w14:paraId="6058876C">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1</w:t>
            </w:r>
          </w:p>
        </w:tc>
      </w:tr>
      <w:tr w14:paraId="5720E1CA">
        <w:tblPrEx>
          <w:tblCellMar>
            <w:top w:w="0" w:type="dxa"/>
            <w:left w:w="108" w:type="dxa"/>
            <w:bottom w:w="0" w:type="dxa"/>
            <w:right w:w="108" w:type="dxa"/>
          </w:tblCellMar>
        </w:tblPrEx>
        <w:trPr>
          <w:trHeight w:val="0" w:hRule="atLeast"/>
          <w:jc w:val="center"/>
        </w:trPr>
        <w:tc>
          <w:tcPr>
            <w:tcW w:w="409" w:type="pct"/>
            <w:tcBorders>
              <w:top w:val="nil"/>
              <w:left w:val="single" w:color="000000" w:sz="8" w:space="0"/>
              <w:bottom w:val="single" w:color="000000" w:sz="8" w:space="0"/>
              <w:right w:val="single" w:color="000000" w:sz="8" w:space="0"/>
            </w:tcBorders>
            <w:shd w:val="clear" w:color="auto" w:fill="auto"/>
            <w:noWrap/>
            <w:vAlign w:val="center"/>
          </w:tcPr>
          <w:p w14:paraId="339DEAF3">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9</w:t>
            </w:r>
          </w:p>
        </w:tc>
        <w:tc>
          <w:tcPr>
            <w:tcW w:w="685" w:type="pct"/>
            <w:tcBorders>
              <w:top w:val="nil"/>
              <w:left w:val="nil"/>
              <w:bottom w:val="single" w:color="000000" w:sz="8" w:space="0"/>
              <w:right w:val="single" w:color="000000" w:sz="8" w:space="0"/>
            </w:tcBorders>
            <w:shd w:val="clear" w:color="auto" w:fill="auto"/>
            <w:vAlign w:val="center"/>
          </w:tcPr>
          <w:p w14:paraId="57E7DDC1">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自动溶药搅拌加药装置平台</w:t>
            </w:r>
          </w:p>
        </w:tc>
        <w:tc>
          <w:tcPr>
            <w:tcW w:w="3085" w:type="pct"/>
            <w:tcBorders>
              <w:top w:val="nil"/>
              <w:left w:val="nil"/>
              <w:bottom w:val="single" w:color="000000" w:sz="8" w:space="0"/>
              <w:right w:val="single" w:color="000000" w:sz="8" w:space="0"/>
            </w:tcBorders>
            <w:shd w:val="clear" w:color="auto" w:fill="auto"/>
            <w:vAlign w:val="center"/>
          </w:tcPr>
          <w:p w14:paraId="2FF1B2A6">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平台宽度80cm</w:t>
            </w:r>
          </w:p>
        </w:tc>
        <w:tc>
          <w:tcPr>
            <w:tcW w:w="409" w:type="pct"/>
            <w:tcBorders>
              <w:top w:val="nil"/>
              <w:left w:val="nil"/>
              <w:bottom w:val="single" w:color="000000" w:sz="8" w:space="0"/>
              <w:right w:val="single" w:color="000000" w:sz="8" w:space="0"/>
            </w:tcBorders>
            <w:shd w:val="clear" w:color="auto" w:fill="auto"/>
            <w:noWrap/>
            <w:vAlign w:val="center"/>
          </w:tcPr>
          <w:p w14:paraId="5C680207">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项</w:t>
            </w:r>
          </w:p>
        </w:tc>
        <w:tc>
          <w:tcPr>
            <w:tcW w:w="409" w:type="pct"/>
            <w:tcBorders>
              <w:top w:val="nil"/>
              <w:left w:val="nil"/>
              <w:bottom w:val="single" w:color="000000" w:sz="8" w:space="0"/>
              <w:right w:val="single" w:color="000000" w:sz="8" w:space="0"/>
            </w:tcBorders>
            <w:shd w:val="clear" w:color="auto" w:fill="auto"/>
            <w:vAlign w:val="center"/>
          </w:tcPr>
          <w:p w14:paraId="7E68A2BC">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1</w:t>
            </w:r>
          </w:p>
        </w:tc>
      </w:tr>
      <w:tr w14:paraId="53553388">
        <w:tblPrEx>
          <w:tblCellMar>
            <w:top w:w="0" w:type="dxa"/>
            <w:left w:w="108" w:type="dxa"/>
            <w:bottom w:w="0" w:type="dxa"/>
            <w:right w:w="108" w:type="dxa"/>
          </w:tblCellMar>
        </w:tblPrEx>
        <w:trPr>
          <w:trHeight w:val="0" w:hRule="atLeast"/>
          <w:jc w:val="center"/>
        </w:trPr>
        <w:tc>
          <w:tcPr>
            <w:tcW w:w="409" w:type="pct"/>
            <w:tcBorders>
              <w:top w:val="nil"/>
              <w:left w:val="single" w:color="000000" w:sz="8" w:space="0"/>
              <w:bottom w:val="single" w:color="000000" w:sz="8" w:space="0"/>
              <w:right w:val="single" w:color="000000" w:sz="8" w:space="0"/>
            </w:tcBorders>
            <w:shd w:val="clear" w:color="auto" w:fill="auto"/>
            <w:noWrap/>
            <w:vAlign w:val="center"/>
          </w:tcPr>
          <w:p w14:paraId="6C169708">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10</w:t>
            </w:r>
          </w:p>
        </w:tc>
        <w:tc>
          <w:tcPr>
            <w:tcW w:w="685" w:type="pct"/>
            <w:tcBorders>
              <w:top w:val="nil"/>
              <w:left w:val="nil"/>
              <w:bottom w:val="single" w:color="000000" w:sz="8" w:space="0"/>
              <w:right w:val="single" w:color="000000" w:sz="8" w:space="0"/>
            </w:tcBorders>
            <w:shd w:val="clear" w:color="auto" w:fill="auto"/>
            <w:vAlign w:val="center"/>
          </w:tcPr>
          <w:p w14:paraId="3A88A178">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潜水搅拌机</w:t>
            </w:r>
          </w:p>
        </w:tc>
        <w:tc>
          <w:tcPr>
            <w:tcW w:w="3085" w:type="pct"/>
            <w:tcBorders>
              <w:top w:val="nil"/>
              <w:left w:val="nil"/>
              <w:bottom w:val="single" w:color="000000" w:sz="8" w:space="0"/>
              <w:right w:val="single" w:color="000000" w:sz="8" w:space="0"/>
            </w:tcBorders>
            <w:shd w:val="clear" w:color="auto" w:fill="auto"/>
            <w:vAlign w:val="center"/>
          </w:tcPr>
          <w:p w14:paraId="367645A0">
            <w:pPr>
              <w:widowControl/>
              <w:jc w:val="center"/>
              <w:textAlignment w:val="center"/>
              <w:rPr>
                <w:rFonts w:hint="default" w:ascii="Times New Roman" w:hAnsi="Times New Roman" w:eastAsia="仿宋" w:cs="Times New Roman"/>
                <w:color w:val="000000"/>
                <w:sz w:val="22"/>
                <w:szCs w:val="22"/>
              </w:rPr>
            </w:pPr>
            <w:r>
              <w:rPr>
                <w:rStyle w:val="11"/>
                <w:rFonts w:hint="default" w:ascii="Times New Roman" w:hAnsi="Times New Roman" w:cs="Times New Roman"/>
                <w:lang w:bidi="ar"/>
              </w:rPr>
              <w:t xml:space="preserve">电机功率2.2kw， </w:t>
            </w:r>
          </w:p>
        </w:tc>
        <w:tc>
          <w:tcPr>
            <w:tcW w:w="409" w:type="pct"/>
            <w:tcBorders>
              <w:top w:val="nil"/>
              <w:left w:val="nil"/>
              <w:bottom w:val="single" w:color="000000" w:sz="8" w:space="0"/>
              <w:right w:val="single" w:color="000000" w:sz="8" w:space="0"/>
            </w:tcBorders>
            <w:shd w:val="clear" w:color="auto" w:fill="auto"/>
            <w:vAlign w:val="center"/>
          </w:tcPr>
          <w:p w14:paraId="75A20C0D">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台</w:t>
            </w:r>
          </w:p>
        </w:tc>
        <w:tc>
          <w:tcPr>
            <w:tcW w:w="409" w:type="pct"/>
            <w:tcBorders>
              <w:top w:val="nil"/>
              <w:left w:val="nil"/>
              <w:bottom w:val="single" w:color="000000" w:sz="8" w:space="0"/>
              <w:right w:val="single" w:color="000000" w:sz="8" w:space="0"/>
            </w:tcBorders>
            <w:shd w:val="clear" w:color="auto" w:fill="auto"/>
            <w:vAlign w:val="center"/>
          </w:tcPr>
          <w:p w14:paraId="41BD24B7">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4</w:t>
            </w:r>
          </w:p>
        </w:tc>
      </w:tr>
      <w:tr w14:paraId="03AE520C">
        <w:tblPrEx>
          <w:tblCellMar>
            <w:top w:w="0" w:type="dxa"/>
            <w:left w:w="108" w:type="dxa"/>
            <w:bottom w:w="0" w:type="dxa"/>
            <w:right w:w="108" w:type="dxa"/>
          </w:tblCellMar>
        </w:tblPrEx>
        <w:trPr>
          <w:trHeight w:val="0" w:hRule="atLeast"/>
          <w:jc w:val="center"/>
        </w:trPr>
        <w:tc>
          <w:tcPr>
            <w:tcW w:w="409" w:type="pct"/>
            <w:tcBorders>
              <w:top w:val="nil"/>
              <w:left w:val="single" w:color="000000" w:sz="8" w:space="0"/>
              <w:bottom w:val="single" w:color="000000" w:sz="8" w:space="0"/>
              <w:right w:val="single" w:color="000000" w:sz="8" w:space="0"/>
            </w:tcBorders>
            <w:shd w:val="clear" w:color="auto" w:fill="auto"/>
            <w:noWrap/>
            <w:vAlign w:val="center"/>
          </w:tcPr>
          <w:p w14:paraId="0CD2AB6C">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11</w:t>
            </w:r>
          </w:p>
        </w:tc>
        <w:tc>
          <w:tcPr>
            <w:tcW w:w="685" w:type="pct"/>
            <w:tcBorders>
              <w:top w:val="nil"/>
              <w:left w:val="nil"/>
              <w:bottom w:val="single" w:color="000000" w:sz="8" w:space="0"/>
              <w:right w:val="single" w:color="000000" w:sz="8" w:space="0"/>
            </w:tcBorders>
            <w:shd w:val="clear" w:color="auto" w:fill="auto"/>
            <w:vAlign w:val="center"/>
          </w:tcPr>
          <w:p w14:paraId="0E4F171C">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污泥输送装置</w:t>
            </w:r>
          </w:p>
        </w:tc>
        <w:tc>
          <w:tcPr>
            <w:tcW w:w="3085" w:type="pct"/>
            <w:tcBorders>
              <w:top w:val="nil"/>
              <w:left w:val="nil"/>
              <w:bottom w:val="single" w:color="000000" w:sz="8" w:space="0"/>
              <w:right w:val="single" w:color="000000" w:sz="8" w:space="0"/>
            </w:tcBorders>
            <w:shd w:val="clear" w:color="auto" w:fill="auto"/>
            <w:vAlign w:val="center"/>
          </w:tcPr>
          <w:p w14:paraId="6B454932">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螺旋输送机，电机功率4kw，B=450mm,L=3.0m，壳体厚度3mm，叶轮厚度20mm，安装角度30度</w:t>
            </w:r>
          </w:p>
        </w:tc>
        <w:tc>
          <w:tcPr>
            <w:tcW w:w="409" w:type="pct"/>
            <w:tcBorders>
              <w:top w:val="nil"/>
              <w:left w:val="nil"/>
              <w:bottom w:val="single" w:color="000000" w:sz="8" w:space="0"/>
              <w:right w:val="single" w:color="000000" w:sz="8" w:space="0"/>
            </w:tcBorders>
            <w:shd w:val="clear" w:color="auto" w:fill="auto"/>
            <w:vAlign w:val="center"/>
          </w:tcPr>
          <w:p w14:paraId="08D8B194">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台</w:t>
            </w:r>
          </w:p>
        </w:tc>
        <w:tc>
          <w:tcPr>
            <w:tcW w:w="409" w:type="pct"/>
            <w:tcBorders>
              <w:top w:val="nil"/>
              <w:left w:val="nil"/>
              <w:bottom w:val="single" w:color="000000" w:sz="8" w:space="0"/>
              <w:right w:val="single" w:color="000000" w:sz="8" w:space="0"/>
            </w:tcBorders>
            <w:shd w:val="clear" w:color="auto" w:fill="auto"/>
            <w:vAlign w:val="center"/>
          </w:tcPr>
          <w:p w14:paraId="5CF2B0F1">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3</w:t>
            </w:r>
          </w:p>
        </w:tc>
      </w:tr>
      <w:tr w14:paraId="2B294BF7">
        <w:tblPrEx>
          <w:tblCellMar>
            <w:top w:w="0" w:type="dxa"/>
            <w:left w:w="108" w:type="dxa"/>
            <w:bottom w:w="0" w:type="dxa"/>
            <w:right w:w="108" w:type="dxa"/>
          </w:tblCellMar>
        </w:tblPrEx>
        <w:trPr>
          <w:trHeight w:val="0" w:hRule="atLeast"/>
          <w:jc w:val="center"/>
        </w:trPr>
        <w:tc>
          <w:tcPr>
            <w:tcW w:w="409" w:type="pct"/>
            <w:tcBorders>
              <w:top w:val="nil"/>
              <w:left w:val="single" w:color="000000" w:sz="8" w:space="0"/>
              <w:bottom w:val="single" w:color="000000" w:sz="8" w:space="0"/>
              <w:right w:val="single" w:color="000000" w:sz="8" w:space="0"/>
            </w:tcBorders>
            <w:shd w:val="clear" w:color="auto" w:fill="auto"/>
            <w:noWrap/>
            <w:vAlign w:val="center"/>
          </w:tcPr>
          <w:p w14:paraId="06FD0439">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12</w:t>
            </w:r>
          </w:p>
        </w:tc>
        <w:tc>
          <w:tcPr>
            <w:tcW w:w="685" w:type="pct"/>
            <w:tcBorders>
              <w:top w:val="nil"/>
              <w:left w:val="nil"/>
              <w:bottom w:val="single" w:color="000000" w:sz="8" w:space="0"/>
              <w:right w:val="single" w:color="000000" w:sz="8" w:space="0"/>
            </w:tcBorders>
            <w:shd w:val="clear" w:color="auto" w:fill="auto"/>
            <w:vAlign w:val="center"/>
          </w:tcPr>
          <w:p w14:paraId="39E8E87A">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污泥输送装置</w:t>
            </w:r>
          </w:p>
        </w:tc>
        <w:tc>
          <w:tcPr>
            <w:tcW w:w="3085" w:type="pct"/>
            <w:tcBorders>
              <w:top w:val="nil"/>
              <w:left w:val="nil"/>
              <w:bottom w:val="single" w:color="000000" w:sz="8" w:space="0"/>
              <w:right w:val="single" w:color="000000" w:sz="8" w:space="0"/>
            </w:tcBorders>
            <w:shd w:val="clear" w:color="auto" w:fill="auto"/>
            <w:vAlign w:val="center"/>
          </w:tcPr>
          <w:p w14:paraId="15C64B77">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螺旋输送机，电机功率5.5kw，B=450mm,L=7.2m，壳体厚度3mm，叶轮厚度20mm，安装角度30度</w:t>
            </w:r>
          </w:p>
        </w:tc>
        <w:tc>
          <w:tcPr>
            <w:tcW w:w="409" w:type="pct"/>
            <w:tcBorders>
              <w:top w:val="nil"/>
              <w:left w:val="nil"/>
              <w:bottom w:val="single" w:color="000000" w:sz="8" w:space="0"/>
              <w:right w:val="single" w:color="000000" w:sz="8" w:space="0"/>
            </w:tcBorders>
            <w:shd w:val="clear" w:color="auto" w:fill="auto"/>
            <w:vAlign w:val="center"/>
          </w:tcPr>
          <w:p w14:paraId="788C6C87">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台</w:t>
            </w:r>
          </w:p>
        </w:tc>
        <w:tc>
          <w:tcPr>
            <w:tcW w:w="409" w:type="pct"/>
            <w:tcBorders>
              <w:top w:val="nil"/>
              <w:left w:val="nil"/>
              <w:bottom w:val="single" w:color="000000" w:sz="8" w:space="0"/>
              <w:right w:val="single" w:color="000000" w:sz="8" w:space="0"/>
            </w:tcBorders>
            <w:shd w:val="clear" w:color="auto" w:fill="auto"/>
            <w:vAlign w:val="center"/>
          </w:tcPr>
          <w:p w14:paraId="09120AFE">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1</w:t>
            </w:r>
          </w:p>
        </w:tc>
      </w:tr>
      <w:tr w14:paraId="51EA7A34">
        <w:tblPrEx>
          <w:tblCellMar>
            <w:top w:w="0" w:type="dxa"/>
            <w:left w:w="108" w:type="dxa"/>
            <w:bottom w:w="0" w:type="dxa"/>
            <w:right w:w="108" w:type="dxa"/>
          </w:tblCellMar>
        </w:tblPrEx>
        <w:trPr>
          <w:trHeight w:val="0" w:hRule="atLeast"/>
          <w:jc w:val="center"/>
        </w:trPr>
        <w:tc>
          <w:tcPr>
            <w:tcW w:w="409" w:type="pct"/>
            <w:tcBorders>
              <w:top w:val="nil"/>
              <w:left w:val="single" w:color="000000" w:sz="8" w:space="0"/>
              <w:bottom w:val="single" w:color="000000" w:sz="8" w:space="0"/>
              <w:right w:val="single" w:color="000000" w:sz="8" w:space="0"/>
            </w:tcBorders>
            <w:shd w:val="clear" w:color="auto" w:fill="auto"/>
            <w:noWrap/>
            <w:vAlign w:val="center"/>
          </w:tcPr>
          <w:p w14:paraId="0DCF4BCE">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13</w:t>
            </w:r>
          </w:p>
        </w:tc>
        <w:tc>
          <w:tcPr>
            <w:tcW w:w="685" w:type="pct"/>
            <w:tcBorders>
              <w:top w:val="nil"/>
              <w:left w:val="nil"/>
              <w:bottom w:val="single" w:color="000000" w:sz="8" w:space="0"/>
              <w:right w:val="single" w:color="000000" w:sz="8" w:space="0"/>
            </w:tcBorders>
            <w:shd w:val="clear" w:color="auto" w:fill="auto"/>
            <w:vAlign w:val="center"/>
          </w:tcPr>
          <w:p w14:paraId="0F9D9E1C">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污泥塔</w:t>
            </w:r>
          </w:p>
        </w:tc>
        <w:tc>
          <w:tcPr>
            <w:tcW w:w="3085" w:type="pct"/>
            <w:tcBorders>
              <w:top w:val="nil"/>
              <w:left w:val="nil"/>
              <w:bottom w:val="single" w:color="000000" w:sz="8" w:space="0"/>
              <w:right w:val="single" w:color="000000" w:sz="8" w:space="0"/>
            </w:tcBorders>
            <w:shd w:val="clear" w:color="auto" w:fill="auto"/>
            <w:vAlign w:val="center"/>
          </w:tcPr>
          <w:p w14:paraId="00F94F2E">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容积20m3，尺寸4m*4m*2.5m，含泥斗，碳钢防腐，厚度8mm，泥斗角度60度,含安装支架、斜撑、加固等</w:t>
            </w:r>
          </w:p>
        </w:tc>
        <w:tc>
          <w:tcPr>
            <w:tcW w:w="409" w:type="pct"/>
            <w:tcBorders>
              <w:top w:val="nil"/>
              <w:left w:val="nil"/>
              <w:bottom w:val="single" w:color="000000" w:sz="8" w:space="0"/>
              <w:right w:val="single" w:color="000000" w:sz="8" w:space="0"/>
            </w:tcBorders>
            <w:shd w:val="clear" w:color="auto" w:fill="auto"/>
            <w:vAlign w:val="center"/>
          </w:tcPr>
          <w:p w14:paraId="00F5DCF3">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座</w:t>
            </w:r>
          </w:p>
        </w:tc>
        <w:tc>
          <w:tcPr>
            <w:tcW w:w="409" w:type="pct"/>
            <w:tcBorders>
              <w:top w:val="nil"/>
              <w:left w:val="nil"/>
              <w:bottom w:val="single" w:color="000000" w:sz="8" w:space="0"/>
              <w:right w:val="single" w:color="000000" w:sz="8" w:space="0"/>
            </w:tcBorders>
            <w:shd w:val="clear" w:color="auto" w:fill="auto"/>
            <w:vAlign w:val="center"/>
          </w:tcPr>
          <w:p w14:paraId="0CC40B7B">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1</w:t>
            </w:r>
          </w:p>
        </w:tc>
      </w:tr>
      <w:tr w14:paraId="23016FC6">
        <w:tblPrEx>
          <w:tblCellMar>
            <w:top w:w="0" w:type="dxa"/>
            <w:left w:w="108" w:type="dxa"/>
            <w:bottom w:w="0" w:type="dxa"/>
            <w:right w:w="108" w:type="dxa"/>
          </w:tblCellMar>
        </w:tblPrEx>
        <w:trPr>
          <w:trHeight w:val="0" w:hRule="atLeast"/>
          <w:jc w:val="center"/>
        </w:trPr>
        <w:tc>
          <w:tcPr>
            <w:tcW w:w="409" w:type="pct"/>
            <w:tcBorders>
              <w:top w:val="nil"/>
              <w:left w:val="single" w:color="000000" w:sz="8" w:space="0"/>
              <w:bottom w:val="single" w:color="000000" w:sz="8" w:space="0"/>
              <w:right w:val="single" w:color="000000" w:sz="8" w:space="0"/>
            </w:tcBorders>
            <w:shd w:val="clear" w:color="auto" w:fill="auto"/>
            <w:noWrap/>
            <w:vAlign w:val="center"/>
          </w:tcPr>
          <w:p w14:paraId="097D1820">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14</w:t>
            </w:r>
          </w:p>
        </w:tc>
        <w:tc>
          <w:tcPr>
            <w:tcW w:w="685" w:type="pct"/>
            <w:tcBorders>
              <w:top w:val="nil"/>
              <w:left w:val="nil"/>
              <w:bottom w:val="single" w:color="000000" w:sz="8" w:space="0"/>
              <w:right w:val="single" w:color="000000" w:sz="8" w:space="0"/>
            </w:tcBorders>
            <w:shd w:val="clear" w:color="auto" w:fill="auto"/>
            <w:vAlign w:val="center"/>
          </w:tcPr>
          <w:p w14:paraId="1BF1F790">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卸料方形闸阀</w:t>
            </w:r>
          </w:p>
        </w:tc>
        <w:tc>
          <w:tcPr>
            <w:tcW w:w="3085" w:type="pct"/>
            <w:tcBorders>
              <w:top w:val="nil"/>
              <w:left w:val="nil"/>
              <w:bottom w:val="single" w:color="000000" w:sz="8" w:space="0"/>
              <w:right w:val="single" w:color="000000" w:sz="8" w:space="0"/>
            </w:tcBorders>
            <w:shd w:val="clear" w:color="auto" w:fill="auto"/>
            <w:vAlign w:val="center"/>
          </w:tcPr>
          <w:p w14:paraId="3062E521">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600mm*600mm</w:t>
            </w:r>
          </w:p>
        </w:tc>
        <w:tc>
          <w:tcPr>
            <w:tcW w:w="409" w:type="pct"/>
            <w:tcBorders>
              <w:top w:val="nil"/>
              <w:left w:val="nil"/>
              <w:bottom w:val="single" w:color="000000" w:sz="8" w:space="0"/>
              <w:right w:val="single" w:color="000000" w:sz="8" w:space="0"/>
            </w:tcBorders>
            <w:shd w:val="clear" w:color="auto" w:fill="auto"/>
            <w:vAlign w:val="center"/>
          </w:tcPr>
          <w:p w14:paraId="04E082FC">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台</w:t>
            </w:r>
          </w:p>
        </w:tc>
        <w:tc>
          <w:tcPr>
            <w:tcW w:w="409" w:type="pct"/>
            <w:tcBorders>
              <w:top w:val="nil"/>
              <w:left w:val="nil"/>
              <w:bottom w:val="single" w:color="000000" w:sz="8" w:space="0"/>
              <w:right w:val="single" w:color="000000" w:sz="8" w:space="0"/>
            </w:tcBorders>
            <w:shd w:val="clear" w:color="auto" w:fill="auto"/>
            <w:vAlign w:val="center"/>
          </w:tcPr>
          <w:p w14:paraId="06EAE0F0">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1</w:t>
            </w:r>
          </w:p>
        </w:tc>
      </w:tr>
      <w:tr w14:paraId="47777925">
        <w:tblPrEx>
          <w:tblCellMar>
            <w:top w:w="0" w:type="dxa"/>
            <w:left w:w="108" w:type="dxa"/>
            <w:bottom w:w="0" w:type="dxa"/>
            <w:right w:w="108" w:type="dxa"/>
          </w:tblCellMar>
        </w:tblPrEx>
        <w:trPr>
          <w:trHeight w:val="0" w:hRule="atLeast"/>
          <w:jc w:val="center"/>
        </w:trPr>
        <w:tc>
          <w:tcPr>
            <w:tcW w:w="409" w:type="pct"/>
            <w:tcBorders>
              <w:top w:val="nil"/>
              <w:left w:val="single" w:color="000000" w:sz="8" w:space="0"/>
              <w:bottom w:val="single" w:color="000000" w:sz="8" w:space="0"/>
              <w:right w:val="single" w:color="000000" w:sz="8" w:space="0"/>
            </w:tcBorders>
            <w:shd w:val="clear" w:color="auto" w:fill="auto"/>
            <w:noWrap/>
            <w:vAlign w:val="center"/>
          </w:tcPr>
          <w:p w14:paraId="36C102F6">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15</w:t>
            </w:r>
          </w:p>
        </w:tc>
        <w:tc>
          <w:tcPr>
            <w:tcW w:w="685" w:type="pct"/>
            <w:tcBorders>
              <w:top w:val="nil"/>
              <w:left w:val="nil"/>
              <w:bottom w:val="single" w:color="000000" w:sz="8" w:space="0"/>
              <w:right w:val="single" w:color="000000" w:sz="8" w:space="0"/>
            </w:tcBorders>
            <w:shd w:val="clear" w:color="auto" w:fill="auto"/>
            <w:vAlign w:val="center"/>
          </w:tcPr>
          <w:p w14:paraId="145C5D92">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污泥塔雨棚</w:t>
            </w:r>
          </w:p>
        </w:tc>
        <w:tc>
          <w:tcPr>
            <w:tcW w:w="3085" w:type="pct"/>
            <w:tcBorders>
              <w:top w:val="nil"/>
              <w:left w:val="nil"/>
              <w:bottom w:val="single" w:color="000000" w:sz="8" w:space="0"/>
              <w:right w:val="single" w:color="000000" w:sz="8" w:space="0"/>
            </w:tcBorders>
            <w:shd w:val="clear" w:color="auto" w:fill="auto"/>
            <w:vAlign w:val="center"/>
          </w:tcPr>
          <w:p w14:paraId="52E8DD35">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尺寸5m*5m*2.0m</w:t>
            </w:r>
          </w:p>
        </w:tc>
        <w:tc>
          <w:tcPr>
            <w:tcW w:w="409" w:type="pct"/>
            <w:tcBorders>
              <w:top w:val="nil"/>
              <w:left w:val="nil"/>
              <w:bottom w:val="single" w:color="000000" w:sz="8" w:space="0"/>
              <w:right w:val="single" w:color="000000" w:sz="8" w:space="0"/>
            </w:tcBorders>
            <w:shd w:val="clear" w:color="auto" w:fill="auto"/>
            <w:vAlign w:val="center"/>
          </w:tcPr>
          <w:p w14:paraId="02C24BC8">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项</w:t>
            </w:r>
          </w:p>
        </w:tc>
        <w:tc>
          <w:tcPr>
            <w:tcW w:w="409" w:type="pct"/>
            <w:tcBorders>
              <w:top w:val="nil"/>
              <w:left w:val="nil"/>
              <w:bottom w:val="single" w:color="000000" w:sz="8" w:space="0"/>
              <w:right w:val="single" w:color="000000" w:sz="8" w:space="0"/>
            </w:tcBorders>
            <w:shd w:val="clear" w:color="auto" w:fill="auto"/>
            <w:vAlign w:val="center"/>
          </w:tcPr>
          <w:p w14:paraId="20B01E7E">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1</w:t>
            </w:r>
          </w:p>
        </w:tc>
      </w:tr>
      <w:tr w14:paraId="750CCC8D">
        <w:tblPrEx>
          <w:tblCellMar>
            <w:top w:w="0" w:type="dxa"/>
            <w:left w:w="108" w:type="dxa"/>
            <w:bottom w:w="0" w:type="dxa"/>
            <w:right w:w="108" w:type="dxa"/>
          </w:tblCellMar>
        </w:tblPrEx>
        <w:trPr>
          <w:trHeight w:val="0" w:hRule="atLeast"/>
          <w:jc w:val="center"/>
        </w:trPr>
        <w:tc>
          <w:tcPr>
            <w:tcW w:w="409" w:type="pct"/>
            <w:tcBorders>
              <w:top w:val="nil"/>
              <w:left w:val="single" w:color="000000" w:sz="8" w:space="0"/>
              <w:bottom w:val="single" w:color="000000" w:sz="8" w:space="0"/>
              <w:right w:val="single" w:color="000000" w:sz="8" w:space="0"/>
            </w:tcBorders>
            <w:shd w:val="clear" w:color="auto" w:fill="auto"/>
            <w:noWrap/>
            <w:vAlign w:val="center"/>
          </w:tcPr>
          <w:p w14:paraId="12104A2D">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16</w:t>
            </w:r>
          </w:p>
        </w:tc>
        <w:tc>
          <w:tcPr>
            <w:tcW w:w="685" w:type="pct"/>
            <w:tcBorders>
              <w:top w:val="nil"/>
              <w:left w:val="nil"/>
              <w:bottom w:val="single" w:color="000000" w:sz="8" w:space="0"/>
              <w:right w:val="single" w:color="000000" w:sz="8" w:space="0"/>
            </w:tcBorders>
            <w:shd w:val="clear" w:color="auto" w:fill="auto"/>
            <w:vAlign w:val="center"/>
          </w:tcPr>
          <w:p w14:paraId="4E90D5AA">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污泥塔平台及栏杆</w:t>
            </w:r>
          </w:p>
        </w:tc>
        <w:tc>
          <w:tcPr>
            <w:tcW w:w="3085" w:type="pct"/>
            <w:tcBorders>
              <w:top w:val="nil"/>
              <w:left w:val="nil"/>
              <w:bottom w:val="single" w:color="000000" w:sz="8" w:space="0"/>
              <w:right w:val="single" w:color="000000" w:sz="8" w:space="0"/>
            </w:tcBorders>
            <w:shd w:val="clear" w:color="auto" w:fill="auto"/>
            <w:vAlign w:val="center"/>
          </w:tcPr>
          <w:p w14:paraId="325E3D23">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不锈钢栏杆1.2m，碳钢花纹板平台，宽度80cm</w:t>
            </w:r>
          </w:p>
        </w:tc>
        <w:tc>
          <w:tcPr>
            <w:tcW w:w="409" w:type="pct"/>
            <w:tcBorders>
              <w:top w:val="nil"/>
              <w:left w:val="nil"/>
              <w:bottom w:val="single" w:color="000000" w:sz="8" w:space="0"/>
              <w:right w:val="single" w:color="000000" w:sz="8" w:space="0"/>
            </w:tcBorders>
            <w:shd w:val="clear" w:color="auto" w:fill="auto"/>
            <w:noWrap/>
            <w:vAlign w:val="center"/>
          </w:tcPr>
          <w:p w14:paraId="4A396ECE">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项</w:t>
            </w:r>
          </w:p>
        </w:tc>
        <w:tc>
          <w:tcPr>
            <w:tcW w:w="409" w:type="pct"/>
            <w:tcBorders>
              <w:top w:val="nil"/>
              <w:left w:val="nil"/>
              <w:bottom w:val="single" w:color="000000" w:sz="8" w:space="0"/>
              <w:right w:val="single" w:color="000000" w:sz="8" w:space="0"/>
            </w:tcBorders>
            <w:shd w:val="clear" w:color="auto" w:fill="auto"/>
            <w:vAlign w:val="center"/>
          </w:tcPr>
          <w:p w14:paraId="1A0C7ECC">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1</w:t>
            </w:r>
          </w:p>
        </w:tc>
      </w:tr>
      <w:tr w14:paraId="488210CC">
        <w:tblPrEx>
          <w:tblCellMar>
            <w:top w:w="0" w:type="dxa"/>
            <w:left w:w="108" w:type="dxa"/>
            <w:bottom w:w="0" w:type="dxa"/>
            <w:right w:w="108" w:type="dxa"/>
          </w:tblCellMar>
        </w:tblPrEx>
        <w:trPr>
          <w:trHeight w:val="0" w:hRule="atLeast"/>
          <w:jc w:val="center"/>
        </w:trPr>
        <w:tc>
          <w:tcPr>
            <w:tcW w:w="409" w:type="pct"/>
            <w:tcBorders>
              <w:top w:val="nil"/>
              <w:left w:val="single" w:color="000000" w:sz="8" w:space="0"/>
              <w:bottom w:val="single" w:color="000000" w:sz="8" w:space="0"/>
              <w:right w:val="single" w:color="000000" w:sz="8" w:space="0"/>
            </w:tcBorders>
            <w:shd w:val="clear" w:color="auto" w:fill="auto"/>
            <w:noWrap/>
            <w:vAlign w:val="center"/>
          </w:tcPr>
          <w:p w14:paraId="0CC4F783">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17</w:t>
            </w:r>
          </w:p>
        </w:tc>
        <w:tc>
          <w:tcPr>
            <w:tcW w:w="685" w:type="pct"/>
            <w:tcBorders>
              <w:top w:val="nil"/>
              <w:left w:val="nil"/>
              <w:bottom w:val="single" w:color="000000" w:sz="8" w:space="0"/>
              <w:right w:val="single" w:color="000000" w:sz="8" w:space="0"/>
            </w:tcBorders>
            <w:shd w:val="clear" w:color="auto" w:fill="auto"/>
            <w:vAlign w:val="center"/>
          </w:tcPr>
          <w:p w14:paraId="42FAFFB6">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管材管件阀门及安装辅材</w:t>
            </w:r>
          </w:p>
        </w:tc>
        <w:tc>
          <w:tcPr>
            <w:tcW w:w="3085" w:type="pct"/>
            <w:tcBorders>
              <w:top w:val="nil"/>
              <w:left w:val="nil"/>
              <w:bottom w:val="single" w:color="000000" w:sz="8" w:space="0"/>
              <w:right w:val="single" w:color="000000" w:sz="8" w:space="0"/>
            </w:tcBorders>
            <w:shd w:val="clear" w:color="auto" w:fill="auto"/>
            <w:vAlign w:val="center"/>
          </w:tcPr>
          <w:p w14:paraId="46DC266A">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DN100-DN150，UPVC、PE</w:t>
            </w:r>
          </w:p>
        </w:tc>
        <w:tc>
          <w:tcPr>
            <w:tcW w:w="409" w:type="pct"/>
            <w:tcBorders>
              <w:top w:val="nil"/>
              <w:left w:val="nil"/>
              <w:bottom w:val="single" w:color="000000" w:sz="8" w:space="0"/>
              <w:right w:val="single" w:color="000000" w:sz="8" w:space="0"/>
            </w:tcBorders>
            <w:shd w:val="clear" w:color="auto" w:fill="auto"/>
            <w:vAlign w:val="center"/>
          </w:tcPr>
          <w:p w14:paraId="41C24A2A">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批</w:t>
            </w:r>
          </w:p>
        </w:tc>
        <w:tc>
          <w:tcPr>
            <w:tcW w:w="409" w:type="pct"/>
            <w:tcBorders>
              <w:top w:val="nil"/>
              <w:left w:val="nil"/>
              <w:bottom w:val="single" w:color="000000" w:sz="8" w:space="0"/>
              <w:right w:val="single" w:color="000000" w:sz="8" w:space="0"/>
            </w:tcBorders>
            <w:shd w:val="clear" w:color="auto" w:fill="auto"/>
            <w:vAlign w:val="center"/>
          </w:tcPr>
          <w:p w14:paraId="155E7057">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1</w:t>
            </w:r>
          </w:p>
        </w:tc>
      </w:tr>
      <w:tr w14:paraId="3CE8AF2E">
        <w:tblPrEx>
          <w:tblCellMar>
            <w:top w:w="0" w:type="dxa"/>
            <w:left w:w="108" w:type="dxa"/>
            <w:bottom w:w="0" w:type="dxa"/>
            <w:right w:w="108" w:type="dxa"/>
          </w:tblCellMar>
        </w:tblPrEx>
        <w:trPr>
          <w:trHeight w:val="0" w:hRule="atLeast"/>
          <w:jc w:val="center"/>
        </w:trPr>
        <w:tc>
          <w:tcPr>
            <w:tcW w:w="409" w:type="pct"/>
            <w:vMerge w:val="restart"/>
            <w:tcBorders>
              <w:top w:val="nil"/>
              <w:left w:val="single" w:color="000000" w:sz="8" w:space="0"/>
              <w:bottom w:val="single" w:color="000000" w:sz="8" w:space="0"/>
              <w:right w:val="single" w:color="000000" w:sz="8" w:space="0"/>
            </w:tcBorders>
            <w:shd w:val="clear" w:color="auto" w:fill="auto"/>
            <w:noWrap/>
            <w:vAlign w:val="center"/>
          </w:tcPr>
          <w:p w14:paraId="5065FA59">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18</w:t>
            </w:r>
          </w:p>
        </w:tc>
        <w:tc>
          <w:tcPr>
            <w:tcW w:w="685" w:type="pct"/>
            <w:vMerge w:val="restart"/>
            <w:tcBorders>
              <w:top w:val="nil"/>
              <w:left w:val="nil"/>
              <w:bottom w:val="single" w:color="000000" w:sz="8" w:space="0"/>
              <w:right w:val="single" w:color="000000" w:sz="8" w:space="0"/>
            </w:tcBorders>
            <w:shd w:val="clear" w:color="auto" w:fill="auto"/>
            <w:vAlign w:val="center"/>
          </w:tcPr>
          <w:p w14:paraId="7B940668">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电缆</w:t>
            </w:r>
          </w:p>
        </w:tc>
        <w:tc>
          <w:tcPr>
            <w:tcW w:w="3085" w:type="pct"/>
            <w:tcBorders>
              <w:top w:val="nil"/>
              <w:left w:val="nil"/>
              <w:bottom w:val="single" w:color="000000" w:sz="8" w:space="0"/>
              <w:right w:val="single" w:color="000000" w:sz="8" w:space="0"/>
            </w:tcBorders>
            <w:shd w:val="clear" w:color="auto" w:fill="auto"/>
            <w:vAlign w:val="center"/>
          </w:tcPr>
          <w:p w14:paraId="70DA4FA5">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YJV电缆5*4     4平方</w:t>
            </w:r>
          </w:p>
        </w:tc>
        <w:tc>
          <w:tcPr>
            <w:tcW w:w="409" w:type="pct"/>
            <w:tcBorders>
              <w:top w:val="nil"/>
              <w:left w:val="nil"/>
              <w:bottom w:val="single" w:color="000000" w:sz="8" w:space="0"/>
              <w:right w:val="single" w:color="000000" w:sz="8" w:space="0"/>
            </w:tcBorders>
            <w:shd w:val="clear" w:color="auto" w:fill="auto"/>
            <w:vAlign w:val="center"/>
          </w:tcPr>
          <w:p w14:paraId="6F8F6073">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米</w:t>
            </w:r>
          </w:p>
        </w:tc>
        <w:tc>
          <w:tcPr>
            <w:tcW w:w="409" w:type="pct"/>
            <w:tcBorders>
              <w:top w:val="nil"/>
              <w:left w:val="nil"/>
              <w:bottom w:val="single" w:color="000000" w:sz="8" w:space="0"/>
              <w:right w:val="single" w:color="000000" w:sz="8" w:space="0"/>
            </w:tcBorders>
            <w:shd w:val="clear" w:color="auto" w:fill="auto"/>
            <w:vAlign w:val="center"/>
          </w:tcPr>
          <w:p w14:paraId="53B1AAE5">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100</w:t>
            </w:r>
          </w:p>
        </w:tc>
      </w:tr>
      <w:tr w14:paraId="07F2DA37">
        <w:tblPrEx>
          <w:tblCellMar>
            <w:top w:w="0" w:type="dxa"/>
            <w:left w:w="108" w:type="dxa"/>
            <w:bottom w:w="0" w:type="dxa"/>
            <w:right w:w="108" w:type="dxa"/>
          </w:tblCellMar>
        </w:tblPrEx>
        <w:trPr>
          <w:trHeight w:val="0" w:hRule="atLeast"/>
          <w:jc w:val="center"/>
        </w:trPr>
        <w:tc>
          <w:tcPr>
            <w:tcW w:w="409" w:type="pct"/>
            <w:vMerge w:val="continue"/>
            <w:tcBorders>
              <w:top w:val="nil"/>
              <w:left w:val="single" w:color="000000" w:sz="8" w:space="0"/>
              <w:bottom w:val="single" w:color="000000" w:sz="8" w:space="0"/>
              <w:right w:val="single" w:color="000000" w:sz="8" w:space="0"/>
            </w:tcBorders>
            <w:shd w:val="clear" w:color="auto" w:fill="auto"/>
            <w:noWrap/>
            <w:vAlign w:val="center"/>
          </w:tcPr>
          <w:p w14:paraId="4065FA3C">
            <w:pPr>
              <w:jc w:val="center"/>
              <w:rPr>
                <w:rFonts w:hint="default" w:ascii="Times New Roman" w:hAnsi="Times New Roman" w:eastAsia="仿宋" w:cs="Times New Roman"/>
                <w:color w:val="000000"/>
                <w:sz w:val="22"/>
                <w:szCs w:val="22"/>
              </w:rPr>
            </w:pPr>
          </w:p>
        </w:tc>
        <w:tc>
          <w:tcPr>
            <w:tcW w:w="685" w:type="pct"/>
            <w:vMerge w:val="continue"/>
            <w:tcBorders>
              <w:top w:val="nil"/>
              <w:left w:val="nil"/>
              <w:bottom w:val="single" w:color="000000" w:sz="8" w:space="0"/>
              <w:right w:val="single" w:color="000000" w:sz="8" w:space="0"/>
            </w:tcBorders>
            <w:shd w:val="clear" w:color="auto" w:fill="auto"/>
            <w:vAlign w:val="center"/>
          </w:tcPr>
          <w:p w14:paraId="15CFE26F">
            <w:pPr>
              <w:jc w:val="center"/>
              <w:rPr>
                <w:rFonts w:hint="default" w:ascii="Times New Roman" w:hAnsi="Times New Roman" w:eastAsia="仿宋" w:cs="Times New Roman"/>
                <w:color w:val="000000"/>
                <w:sz w:val="22"/>
                <w:szCs w:val="22"/>
              </w:rPr>
            </w:pPr>
          </w:p>
        </w:tc>
        <w:tc>
          <w:tcPr>
            <w:tcW w:w="3085" w:type="pct"/>
            <w:tcBorders>
              <w:top w:val="nil"/>
              <w:left w:val="nil"/>
              <w:bottom w:val="single" w:color="000000" w:sz="8" w:space="0"/>
              <w:right w:val="single" w:color="000000" w:sz="8" w:space="0"/>
            </w:tcBorders>
            <w:shd w:val="clear" w:color="auto" w:fill="auto"/>
            <w:vAlign w:val="center"/>
          </w:tcPr>
          <w:p w14:paraId="499D336E">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YJV电缆5*4   2.5平方</w:t>
            </w:r>
          </w:p>
        </w:tc>
        <w:tc>
          <w:tcPr>
            <w:tcW w:w="409" w:type="pct"/>
            <w:tcBorders>
              <w:top w:val="nil"/>
              <w:left w:val="nil"/>
              <w:bottom w:val="single" w:color="000000" w:sz="8" w:space="0"/>
              <w:right w:val="single" w:color="000000" w:sz="8" w:space="0"/>
            </w:tcBorders>
            <w:shd w:val="clear" w:color="auto" w:fill="auto"/>
            <w:vAlign w:val="center"/>
          </w:tcPr>
          <w:p w14:paraId="623F955E">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米</w:t>
            </w:r>
          </w:p>
        </w:tc>
        <w:tc>
          <w:tcPr>
            <w:tcW w:w="409" w:type="pct"/>
            <w:tcBorders>
              <w:top w:val="nil"/>
              <w:left w:val="nil"/>
              <w:bottom w:val="single" w:color="000000" w:sz="8" w:space="0"/>
              <w:right w:val="single" w:color="000000" w:sz="8" w:space="0"/>
            </w:tcBorders>
            <w:shd w:val="clear" w:color="auto" w:fill="auto"/>
            <w:vAlign w:val="center"/>
          </w:tcPr>
          <w:p w14:paraId="161A1B16">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200</w:t>
            </w:r>
          </w:p>
        </w:tc>
      </w:tr>
      <w:tr w14:paraId="7F34BCA7">
        <w:tblPrEx>
          <w:tblCellMar>
            <w:top w:w="0" w:type="dxa"/>
            <w:left w:w="108" w:type="dxa"/>
            <w:bottom w:w="0" w:type="dxa"/>
            <w:right w:w="108" w:type="dxa"/>
          </w:tblCellMar>
        </w:tblPrEx>
        <w:trPr>
          <w:trHeight w:val="0" w:hRule="atLeast"/>
          <w:jc w:val="center"/>
        </w:trPr>
        <w:tc>
          <w:tcPr>
            <w:tcW w:w="409" w:type="pct"/>
            <w:vMerge w:val="continue"/>
            <w:tcBorders>
              <w:top w:val="nil"/>
              <w:left w:val="single" w:color="000000" w:sz="8" w:space="0"/>
              <w:bottom w:val="single" w:color="000000" w:sz="8" w:space="0"/>
              <w:right w:val="single" w:color="000000" w:sz="8" w:space="0"/>
            </w:tcBorders>
            <w:shd w:val="clear" w:color="auto" w:fill="auto"/>
            <w:noWrap/>
            <w:vAlign w:val="center"/>
          </w:tcPr>
          <w:p w14:paraId="36CF8CF1">
            <w:pPr>
              <w:jc w:val="center"/>
              <w:rPr>
                <w:rFonts w:hint="default" w:ascii="Times New Roman" w:hAnsi="Times New Roman" w:eastAsia="仿宋" w:cs="Times New Roman"/>
                <w:color w:val="000000"/>
                <w:sz w:val="22"/>
                <w:szCs w:val="22"/>
              </w:rPr>
            </w:pPr>
          </w:p>
        </w:tc>
        <w:tc>
          <w:tcPr>
            <w:tcW w:w="685" w:type="pct"/>
            <w:vMerge w:val="continue"/>
            <w:tcBorders>
              <w:top w:val="nil"/>
              <w:left w:val="nil"/>
              <w:bottom w:val="single" w:color="000000" w:sz="8" w:space="0"/>
              <w:right w:val="single" w:color="000000" w:sz="8" w:space="0"/>
            </w:tcBorders>
            <w:shd w:val="clear" w:color="auto" w:fill="auto"/>
            <w:vAlign w:val="center"/>
          </w:tcPr>
          <w:p w14:paraId="1DCE717F">
            <w:pPr>
              <w:jc w:val="center"/>
              <w:rPr>
                <w:rFonts w:hint="default" w:ascii="Times New Roman" w:hAnsi="Times New Roman" w:eastAsia="仿宋" w:cs="Times New Roman"/>
                <w:color w:val="000000"/>
                <w:sz w:val="22"/>
                <w:szCs w:val="22"/>
              </w:rPr>
            </w:pPr>
          </w:p>
        </w:tc>
        <w:tc>
          <w:tcPr>
            <w:tcW w:w="3085" w:type="pct"/>
            <w:tcBorders>
              <w:top w:val="nil"/>
              <w:left w:val="nil"/>
              <w:bottom w:val="single" w:color="000000" w:sz="8" w:space="0"/>
              <w:right w:val="single" w:color="000000" w:sz="8" w:space="0"/>
            </w:tcBorders>
            <w:shd w:val="clear" w:color="auto" w:fill="auto"/>
            <w:vAlign w:val="center"/>
          </w:tcPr>
          <w:p w14:paraId="4662ECFF">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KVVP电缆 5*1        1平方</w:t>
            </w:r>
          </w:p>
        </w:tc>
        <w:tc>
          <w:tcPr>
            <w:tcW w:w="409" w:type="pct"/>
            <w:tcBorders>
              <w:top w:val="nil"/>
              <w:left w:val="nil"/>
              <w:bottom w:val="single" w:color="000000" w:sz="8" w:space="0"/>
              <w:right w:val="single" w:color="000000" w:sz="8" w:space="0"/>
            </w:tcBorders>
            <w:shd w:val="clear" w:color="auto" w:fill="auto"/>
            <w:vAlign w:val="center"/>
          </w:tcPr>
          <w:p w14:paraId="46F37ADD">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米</w:t>
            </w:r>
          </w:p>
        </w:tc>
        <w:tc>
          <w:tcPr>
            <w:tcW w:w="409" w:type="pct"/>
            <w:tcBorders>
              <w:top w:val="nil"/>
              <w:left w:val="nil"/>
              <w:bottom w:val="single" w:color="000000" w:sz="8" w:space="0"/>
              <w:right w:val="single" w:color="000000" w:sz="8" w:space="0"/>
            </w:tcBorders>
            <w:shd w:val="clear" w:color="auto" w:fill="auto"/>
            <w:vAlign w:val="center"/>
          </w:tcPr>
          <w:p w14:paraId="773F34A8">
            <w:pPr>
              <w:widowControl/>
              <w:jc w:val="center"/>
              <w:textAlignment w:val="center"/>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kern w:val="0"/>
                <w:sz w:val="22"/>
                <w:szCs w:val="22"/>
                <w:lang w:bidi="ar"/>
              </w:rPr>
              <w:t>300</w:t>
            </w:r>
          </w:p>
        </w:tc>
      </w:tr>
      <w:bookmarkEnd w:id="21"/>
    </w:tbl>
    <w:p w14:paraId="4B1C5A32">
      <w:pPr>
        <w:rPr>
          <w:rFonts w:hint="default" w:ascii="Times New Roman" w:hAnsi="Times New Roman" w:eastAsia="仿宋_GB2312" w:cs="Times New Roman"/>
          <w:color w:val="000000"/>
          <w:sz w:val="28"/>
          <w:szCs w:val="28"/>
        </w:rPr>
        <w:sectPr>
          <w:pgSz w:w="11906" w:h="16838"/>
          <w:pgMar w:top="1440" w:right="1800" w:bottom="1440" w:left="1800" w:header="851" w:footer="992" w:gutter="0"/>
          <w:pgNumType w:fmt="decimal"/>
          <w:cols w:space="425" w:num="1"/>
          <w:docGrid w:type="lines" w:linePitch="312" w:charSpace="0"/>
        </w:sectPr>
      </w:pPr>
    </w:p>
    <w:p w14:paraId="52E079FF">
      <w:pPr>
        <w:spacing w:line="540" w:lineRule="exact"/>
        <w:jc w:val="center"/>
        <w:rPr>
          <w:rFonts w:ascii="Times New Roman" w:hAnsi="Times New Roman" w:eastAsia="方正小标宋_GBK" w:cs="Times New Roman"/>
          <w:color w:val="auto"/>
          <w:sz w:val="44"/>
          <w:szCs w:val="44"/>
          <w:highlight w:val="none"/>
        </w:rPr>
      </w:pPr>
      <w:r>
        <w:rPr>
          <w:rFonts w:ascii="Times New Roman" w:hAnsi="Times New Roman" w:eastAsia="方正小标宋_GBK" w:cs="Times New Roman"/>
          <w:color w:val="auto"/>
          <w:sz w:val="44"/>
          <w:szCs w:val="44"/>
          <w:highlight w:val="none"/>
        </w:rPr>
        <w:t>工程承包合同</w:t>
      </w:r>
    </w:p>
    <w:p w14:paraId="6D35995F">
      <w:pPr>
        <w:spacing w:line="540" w:lineRule="exact"/>
        <w:rPr>
          <w:rFonts w:ascii="Times New Roman" w:hAnsi="Times New Roman" w:eastAsia="方正仿宋_GBK" w:cs="Times New Roman"/>
          <w:color w:val="auto"/>
          <w:sz w:val="32"/>
          <w:szCs w:val="32"/>
          <w:highlight w:val="none"/>
        </w:rPr>
      </w:pPr>
    </w:p>
    <w:p w14:paraId="2682ACBC">
      <w:pPr>
        <w:spacing w:line="54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甲   方（发包方）：</w:t>
      </w:r>
      <w:r>
        <w:rPr>
          <w:rFonts w:ascii="Times New Roman" w:hAnsi="Times New Roman" w:eastAsia="方正仿宋_GBK" w:cs="Times New Roman"/>
          <w:color w:val="auto"/>
          <w:sz w:val="32"/>
          <w:szCs w:val="32"/>
          <w:highlight w:val="none"/>
          <w:u w:val="single"/>
        </w:rPr>
        <w:t xml:space="preserve">重庆庚业新材料科技有限公司 </w:t>
      </w:r>
      <w:r>
        <w:rPr>
          <w:rFonts w:ascii="Times New Roman" w:hAnsi="Times New Roman" w:eastAsia="方正仿宋_GBK" w:cs="Times New Roman"/>
          <w:color w:val="auto"/>
          <w:sz w:val="32"/>
          <w:szCs w:val="32"/>
          <w:highlight w:val="none"/>
        </w:rPr>
        <w:t xml:space="preserve">                  </w:t>
      </w:r>
    </w:p>
    <w:p w14:paraId="769A6D3D">
      <w:pPr>
        <w:spacing w:line="54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乙   方（承包方）：</w:t>
      </w:r>
      <w:r>
        <w:rPr>
          <w:rFonts w:ascii="Times New Roman" w:hAnsi="Times New Roman" w:eastAsia="方正仿宋_GBK" w:cs="Times New Roman"/>
          <w:color w:val="auto"/>
          <w:sz w:val="32"/>
          <w:szCs w:val="32"/>
          <w:highlight w:val="none"/>
          <w:u w:val="single"/>
        </w:rPr>
        <w:t xml:space="preserve">                              </w:t>
      </w:r>
    </w:p>
    <w:p w14:paraId="6D59BC82">
      <w:pPr>
        <w:spacing w:line="540" w:lineRule="exact"/>
        <w:ind w:firstLine="640" w:firstLineChars="200"/>
        <w:rPr>
          <w:rFonts w:ascii="Times New Roman" w:hAnsi="Times New Roman" w:eastAsia="方正仿宋_GBK" w:cs="Times New Roman"/>
          <w:color w:val="auto"/>
          <w:sz w:val="32"/>
          <w:szCs w:val="32"/>
          <w:highlight w:val="none"/>
        </w:rPr>
      </w:pPr>
    </w:p>
    <w:p w14:paraId="71205448">
      <w:pPr>
        <w:spacing w:line="54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本合同经甲乙双方友好协商签订。为规范双方权利义务，加强双方的协作、保证工程顺利施工，按照《中华人民共和国</w:t>
      </w:r>
      <w:r>
        <w:rPr>
          <w:rFonts w:hint="eastAsia" w:ascii="Times New Roman" w:hAnsi="Times New Roman" w:eastAsia="方正仿宋_GBK" w:cs="Times New Roman"/>
          <w:color w:val="auto"/>
          <w:sz w:val="32"/>
          <w:szCs w:val="32"/>
          <w:highlight w:val="none"/>
          <w:lang w:val="en-US" w:eastAsia="zh-CN"/>
        </w:rPr>
        <w:t>民法典</w:t>
      </w:r>
      <w:r>
        <w:rPr>
          <w:rFonts w:ascii="Times New Roman" w:hAnsi="Times New Roman" w:eastAsia="方正仿宋_GBK" w:cs="Times New Roman"/>
          <w:color w:val="auto"/>
          <w:sz w:val="32"/>
          <w:szCs w:val="32"/>
          <w:highlight w:val="none"/>
        </w:rPr>
        <w:t>》和《中华人民共和国建筑法》及其他有关法律、法规的有关规定，结合本工程具体情况，订立本合同。</w:t>
      </w:r>
    </w:p>
    <w:p w14:paraId="06DC9933">
      <w:pPr>
        <w:spacing w:line="540" w:lineRule="exact"/>
        <w:ind w:firstLine="640" w:firstLineChars="200"/>
        <w:rPr>
          <w:rFonts w:hint="eastAsia" w:ascii="Times New Roman" w:hAnsi="Times New Roman" w:eastAsia="方正仿宋_GBK" w:cs="Times New Roman"/>
          <w:color w:val="auto"/>
          <w:sz w:val="32"/>
          <w:szCs w:val="32"/>
          <w:highlight w:val="none"/>
          <w:lang w:eastAsia="zh-CN"/>
        </w:rPr>
      </w:pPr>
      <w:r>
        <w:rPr>
          <w:rFonts w:ascii="Times New Roman" w:hAnsi="Times New Roman" w:eastAsia="方正黑体_GBK" w:cs="Times New Roman"/>
          <w:color w:val="auto"/>
          <w:sz w:val="32"/>
          <w:szCs w:val="32"/>
          <w:highlight w:val="none"/>
        </w:rPr>
        <w:t>一、工程名称：</w:t>
      </w:r>
      <w:r>
        <w:rPr>
          <w:rFonts w:hint="eastAsia" w:ascii="Times New Roman" w:hAnsi="Times New Roman" w:eastAsia="方正仿宋_GBK" w:cs="Times New Roman"/>
          <w:color w:val="auto"/>
          <w:sz w:val="32"/>
          <w:szCs w:val="32"/>
          <w:highlight w:val="none"/>
          <w:lang w:eastAsia="zh-CN"/>
        </w:rPr>
        <w:t>中水回用系统提档升级项目</w:t>
      </w:r>
    </w:p>
    <w:p w14:paraId="51F4EF13">
      <w:pPr>
        <w:spacing w:line="54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黑体_GBK" w:cs="Times New Roman"/>
          <w:color w:val="auto"/>
          <w:sz w:val="32"/>
          <w:szCs w:val="32"/>
          <w:highlight w:val="none"/>
        </w:rPr>
        <w:t>二、工程地点：</w:t>
      </w:r>
      <w:r>
        <w:rPr>
          <w:rFonts w:ascii="Times New Roman" w:hAnsi="Times New Roman" w:eastAsia="方正仿宋_GBK" w:cs="Times New Roman"/>
          <w:color w:val="auto"/>
          <w:sz w:val="32"/>
          <w:szCs w:val="32"/>
          <w:highlight w:val="none"/>
        </w:rPr>
        <w:t xml:space="preserve">重庆市涪陵区龙桥龙港大道319号                                                 </w:t>
      </w:r>
    </w:p>
    <w:p w14:paraId="76DFEE96">
      <w:pPr>
        <w:spacing w:line="540" w:lineRule="exact"/>
        <w:ind w:firstLine="640" w:firstLineChars="200"/>
        <w:rPr>
          <w:rFonts w:ascii="Times New Roman" w:hAnsi="Times New Roman" w:eastAsia="方正黑体_GBK" w:cs="Times New Roman"/>
          <w:color w:val="auto"/>
          <w:sz w:val="32"/>
          <w:szCs w:val="32"/>
          <w:highlight w:val="none"/>
        </w:rPr>
      </w:pPr>
      <w:r>
        <w:rPr>
          <w:rFonts w:ascii="Times New Roman" w:hAnsi="Times New Roman" w:eastAsia="方正黑体_GBK" w:cs="Times New Roman"/>
          <w:color w:val="auto"/>
          <w:sz w:val="32"/>
          <w:szCs w:val="32"/>
          <w:highlight w:val="none"/>
        </w:rPr>
        <w:t xml:space="preserve">三、工程范围及相关要求： </w:t>
      </w:r>
    </w:p>
    <w:p w14:paraId="0093C402">
      <w:pPr>
        <w:spacing w:line="540" w:lineRule="exact"/>
        <w:ind w:firstLine="640" w:firstLineChars="200"/>
        <w:rPr>
          <w:rFonts w:hint="eastAsia" w:ascii="Times New Roman" w:hAnsi="Times New Roman" w:eastAsia="方正楷体_GBK" w:cs="Times New Roman"/>
          <w:color w:val="auto"/>
          <w:sz w:val="32"/>
          <w:szCs w:val="32"/>
          <w:highlight w:val="none"/>
          <w:lang w:eastAsia="zh-CN"/>
        </w:rPr>
      </w:pPr>
      <w:r>
        <w:rPr>
          <w:rFonts w:ascii="Times New Roman" w:hAnsi="Times New Roman" w:eastAsia="方正楷体_GBK" w:cs="Times New Roman"/>
          <w:color w:val="auto"/>
          <w:sz w:val="32"/>
          <w:szCs w:val="32"/>
          <w:highlight w:val="none"/>
        </w:rPr>
        <w:t>（一）工程范围：</w:t>
      </w:r>
      <w:r>
        <w:rPr>
          <w:rFonts w:hint="eastAsia" w:ascii="Times New Roman" w:hAnsi="Times New Roman" w:eastAsia="方正仿宋_GBK" w:cs="Times New Roman"/>
          <w:color w:val="auto"/>
          <w:sz w:val="32"/>
          <w:szCs w:val="32"/>
          <w:highlight w:val="none"/>
          <w:lang w:eastAsia="zh-CN"/>
        </w:rPr>
        <w:t>中水回用系统</w:t>
      </w:r>
    </w:p>
    <w:p w14:paraId="35A2F6BE">
      <w:pPr>
        <w:spacing w:line="540" w:lineRule="exact"/>
        <w:ind w:firstLine="640" w:firstLineChars="200"/>
        <w:rPr>
          <w:rFonts w:ascii="Times New Roman" w:hAnsi="Times New Roman" w:eastAsia="方正楷体_GBK" w:cs="Times New Roman"/>
          <w:color w:val="auto"/>
          <w:sz w:val="32"/>
          <w:szCs w:val="32"/>
          <w:highlight w:val="none"/>
        </w:rPr>
      </w:pPr>
      <w:r>
        <w:rPr>
          <w:rFonts w:ascii="Times New Roman" w:hAnsi="Times New Roman" w:eastAsia="方正楷体_GBK" w:cs="Times New Roman"/>
          <w:color w:val="auto"/>
          <w:sz w:val="32"/>
          <w:szCs w:val="32"/>
          <w:highlight w:val="none"/>
        </w:rPr>
        <w:t>（二）合同价款：</w:t>
      </w:r>
    </w:p>
    <w:p w14:paraId="01368117">
      <w:pPr>
        <w:spacing w:line="54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1.本项目实行包干价，施工总价为人民币：</w:t>
      </w:r>
      <w:r>
        <w:rPr>
          <w:rFonts w:ascii="Times New Roman" w:hAnsi="Times New Roman" w:eastAsia="方正仿宋_GBK" w:cs="Times New Roman"/>
          <w:color w:val="auto"/>
          <w:sz w:val="32"/>
          <w:szCs w:val="32"/>
          <w:highlight w:val="none"/>
          <w:u w:val="single"/>
        </w:rPr>
        <w:t xml:space="preserve">      </w:t>
      </w:r>
      <w:r>
        <w:rPr>
          <w:rFonts w:ascii="Times New Roman" w:hAnsi="Times New Roman" w:eastAsia="方正仿宋_GBK" w:cs="Times New Roman"/>
          <w:color w:val="auto"/>
          <w:sz w:val="32"/>
          <w:szCs w:val="32"/>
          <w:highlight w:val="none"/>
        </w:rPr>
        <w:t>元（含税价）</w:t>
      </w:r>
      <w:r>
        <w:rPr>
          <w:rFonts w:hint="eastAsia" w:ascii="Times New Roman" w:hAnsi="Times New Roman" w:eastAsia="方正仿宋_GBK" w:cs="Times New Roman"/>
          <w:color w:val="auto"/>
          <w:sz w:val="32"/>
          <w:szCs w:val="32"/>
          <w:highlight w:val="none"/>
          <w:lang w:eastAsia="zh-CN"/>
        </w:rPr>
        <w:t>，大写</w:t>
      </w:r>
      <w:r>
        <w:rPr>
          <w:rFonts w:hint="eastAsia" w:ascii="Times New Roman" w:hAnsi="Times New Roman" w:eastAsia="方正仿宋_GBK" w:cs="Times New Roman"/>
          <w:color w:val="auto"/>
          <w:sz w:val="32"/>
          <w:szCs w:val="32"/>
          <w:highlight w:val="none"/>
          <w:u w:val="single"/>
          <w:lang w:val="en-US" w:eastAsia="zh-CN"/>
        </w:rPr>
        <w:t xml:space="preserve">                 </w:t>
      </w:r>
      <w:r>
        <w:rPr>
          <w:rFonts w:ascii="Times New Roman" w:hAnsi="Times New Roman" w:eastAsia="方正仿宋_GBK" w:cs="Times New Roman"/>
          <w:color w:val="auto"/>
          <w:sz w:val="32"/>
          <w:szCs w:val="32"/>
          <w:highlight w:val="none"/>
        </w:rPr>
        <w:t>。</w:t>
      </w:r>
    </w:p>
    <w:p w14:paraId="0A1B0652">
      <w:pPr>
        <w:spacing w:line="54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2.合同价中已包含乙方所有施工开支，如工资、住、食、交通费、加班、补助、工具及损耗、税收费用等。</w:t>
      </w:r>
    </w:p>
    <w:p w14:paraId="3DCB571C">
      <w:pPr>
        <w:spacing w:line="54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3.本合同施工单价已包含完成该工程项目的成本、利润、税金、开办费、技术措施费、风险费、现行政策性文件规定费用等所有费用。</w:t>
      </w:r>
    </w:p>
    <w:p w14:paraId="67EDDD71">
      <w:pPr>
        <w:spacing w:line="54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4.本合同施工单价已包含：①根据施工规范及施工方案所必须完成的工作内容；②根据施工面积应完成的工程量；③包含为保证施工进度及施工质量所需要的相关施工措施费用；④其他费用。</w:t>
      </w:r>
    </w:p>
    <w:p w14:paraId="6C31500A">
      <w:pPr>
        <w:spacing w:line="54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5.乙方施工使用设施（包括工棚、材料仓库、施工用临时道路等所有设施）及费用由乙方负责。临时水电到甲方指定位置接驳，从接驳点引出的电缆、电线、水管、临时电箱、电表、水表等设备、材料及费用由乙方负责；水电费由甲方承担。</w:t>
      </w:r>
    </w:p>
    <w:p w14:paraId="36620857">
      <w:pPr>
        <w:spacing w:line="54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6.合同施工</w:t>
      </w:r>
      <w:r>
        <w:rPr>
          <w:rFonts w:hint="eastAsia" w:ascii="Times New Roman" w:hAnsi="Times New Roman" w:eastAsia="方正仿宋_GBK" w:cs="Times New Roman"/>
          <w:color w:val="auto"/>
          <w:sz w:val="32"/>
          <w:szCs w:val="32"/>
          <w:highlight w:val="none"/>
          <w:lang w:val="en-US" w:eastAsia="zh-CN"/>
        </w:rPr>
        <w:t>总价</w:t>
      </w:r>
      <w:r>
        <w:rPr>
          <w:rFonts w:ascii="Times New Roman" w:hAnsi="Times New Roman" w:eastAsia="方正仿宋_GBK" w:cs="Times New Roman"/>
          <w:color w:val="auto"/>
          <w:sz w:val="32"/>
          <w:szCs w:val="32"/>
          <w:highlight w:val="none"/>
        </w:rPr>
        <w:t>包含按照国家规范要求必须实施的安全生产措施费用。</w:t>
      </w:r>
    </w:p>
    <w:p w14:paraId="65EF1221">
      <w:pPr>
        <w:spacing w:line="54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7.乙方在夜间或国家规定的节假日进行工程施工的所有费用已包含在合同施工</w:t>
      </w:r>
      <w:r>
        <w:rPr>
          <w:rFonts w:hint="eastAsia" w:ascii="Times New Roman" w:hAnsi="Times New Roman" w:eastAsia="方正仿宋_GBK" w:cs="Times New Roman"/>
          <w:color w:val="auto"/>
          <w:sz w:val="32"/>
          <w:szCs w:val="32"/>
          <w:highlight w:val="none"/>
          <w:lang w:val="en-US" w:eastAsia="zh-CN"/>
        </w:rPr>
        <w:t>总价</w:t>
      </w:r>
      <w:r>
        <w:rPr>
          <w:rFonts w:ascii="Times New Roman" w:hAnsi="Times New Roman" w:eastAsia="方正仿宋_GBK" w:cs="Times New Roman"/>
          <w:color w:val="auto"/>
          <w:sz w:val="32"/>
          <w:szCs w:val="32"/>
          <w:highlight w:val="none"/>
        </w:rPr>
        <w:t>中，甲方将不再支付费用。</w:t>
      </w:r>
    </w:p>
    <w:p w14:paraId="17AC385D">
      <w:pPr>
        <w:spacing w:line="54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8.若需要，乙方承担各种建筑原材料、半成品、成品的检测费用，并提供重庆市检测中心出具的检测报告。</w:t>
      </w:r>
    </w:p>
    <w:p w14:paraId="4AB98B07">
      <w:pPr>
        <w:spacing w:line="54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9.重庆市规定的如施工环保、建筑垃圾处理等各类强制性措施费用由乙方承担。</w:t>
      </w:r>
    </w:p>
    <w:p w14:paraId="1BFF39FE">
      <w:pPr>
        <w:spacing w:line="54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10.乙方在投标过程中已到工地现场踏勘，已充分了解工地位置、地质、情况、道路、储存空间、装卸限制及任何其他足以影响承包价的情况，任何因忽视或误解工地情况导致的索赔或工期延长申请将不被批准。</w:t>
      </w:r>
    </w:p>
    <w:p w14:paraId="295EF86A">
      <w:pPr>
        <w:spacing w:line="54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11.本合同价已包含</w:t>
      </w:r>
      <w:r>
        <w:rPr>
          <w:rFonts w:hint="eastAsia" w:ascii="Times New Roman" w:hAnsi="Times New Roman" w:eastAsia="方正仿宋_GBK" w:cs="Times New Roman"/>
          <w:color w:val="auto"/>
          <w:sz w:val="32"/>
          <w:szCs w:val="32"/>
          <w:highlight w:val="none"/>
        </w:rPr>
        <w:t>比选文件</w:t>
      </w:r>
      <w:r>
        <w:rPr>
          <w:rFonts w:ascii="Times New Roman" w:hAnsi="Times New Roman" w:eastAsia="方正仿宋_GBK" w:cs="Times New Roman"/>
          <w:color w:val="auto"/>
          <w:sz w:val="32"/>
          <w:szCs w:val="32"/>
          <w:highlight w:val="none"/>
        </w:rPr>
        <w:t>所规定的各项费用。</w:t>
      </w:r>
    </w:p>
    <w:p w14:paraId="5E82E02C">
      <w:pPr>
        <w:spacing w:line="540" w:lineRule="exact"/>
        <w:ind w:firstLine="640" w:firstLineChars="200"/>
        <w:rPr>
          <w:rFonts w:ascii="Times New Roman" w:hAnsi="Times New Roman" w:eastAsia="方正楷体_GBK" w:cs="Times New Roman"/>
          <w:color w:val="auto"/>
          <w:sz w:val="32"/>
          <w:szCs w:val="32"/>
          <w:highlight w:val="none"/>
        </w:rPr>
      </w:pPr>
      <w:r>
        <w:rPr>
          <w:rFonts w:ascii="Times New Roman" w:hAnsi="Times New Roman" w:eastAsia="方正楷体_GBK" w:cs="Times New Roman"/>
          <w:color w:val="auto"/>
          <w:sz w:val="32"/>
          <w:szCs w:val="32"/>
          <w:highlight w:val="none"/>
        </w:rPr>
        <w:t>（五）施工工期：</w:t>
      </w:r>
    </w:p>
    <w:p w14:paraId="68E376AF">
      <w:pPr>
        <w:spacing w:line="54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1.本工程总工期为</w:t>
      </w:r>
      <w:r>
        <w:rPr>
          <w:rFonts w:hint="eastAsia" w:ascii="Times New Roman" w:hAnsi="Times New Roman" w:eastAsia="方正仿宋_GBK" w:cs="Times New Roman"/>
          <w:color w:val="auto"/>
          <w:sz w:val="32"/>
          <w:szCs w:val="32"/>
          <w:highlight w:val="none"/>
          <w:lang w:val="en-US" w:eastAsia="zh-CN"/>
        </w:rPr>
        <w:t>15</w:t>
      </w:r>
      <w:r>
        <w:rPr>
          <w:rFonts w:ascii="Times New Roman" w:hAnsi="Times New Roman" w:eastAsia="方正仿宋_GBK" w:cs="Times New Roman"/>
          <w:color w:val="auto"/>
          <w:sz w:val="32"/>
          <w:szCs w:val="32"/>
          <w:highlight w:val="none"/>
        </w:rPr>
        <w:t>天。</w:t>
      </w:r>
    </w:p>
    <w:p w14:paraId="73A8E652">
      <w:pPr>
        <w:spacing w:line="54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2.开工日期以</w:t>
      </w:r>
      <w:r>
        <w:rPr>
          <w:rFonts w:hint="eastAsia" w:ascii="Times New Roman" w:hAnsi="Times New Roman" w:eastAsia="方正仿宋_GBK" w:cs="Times New Roman"/>
          <w:color w:val="auto"/>
          <w:sz w:val="32"/>
          <w:szCs w:val="32"/>
          <w:highlight w:val="none"/>
          <w:lang w:eastAsia="zh-CN"/>
        </w:rPr>
        <w:t>签订</w:t>
      </w:r>
      <w:r>
        <w:rPr>
          <w:rFonts w:hint="eastAsia" w:ascii="Times New Roman" w:hAnsi="Times New Roman" w:eastAsia="方正仿宋_GBK" w:cs="Times New Roman"/>
          <w:color w:val="auto"/>
          <w:sz w:val="32"/>
          <w:szCs w:val="32"/>
          <w:highlight w:val="none"/>
          <w:lang w:val="en-US" w:eastAsia="zh-CN"/>
        </w:rPr>
        <w:t>中选通知书</w:t>
      </w:r>
      <w:r>
        <w:rPr>
          <w:rFonts w:hint="eastAsia" w:ascii="Times New Roman" w:hAnsi="Times New Roman" w:eastAsia="方正仿宋_GBK" w:cs="Times New Roman"/>
          <w:color w:val="auto"/>
          <w:sz w:val="32"/>
          <w:szCs w:val="32"/>
          <w:highlight w:val="none"/>
          <w:lang w:eastAsia="zh-CN"/>
        </w:rPr>
        <w:t>之</w:t>
      </w:r>
      <w:r>
        <w:rPr>
          <w:rFonts w:ascii="Times New Roman" w:hAnsi="Times New Roman" w:eastAsia="方正仿宋_GBK" w:cs="Times New Roman"/>
          <w:color w:val="auto"/>
          <w:sz w:val="32"/>
          <w:szCs w:val="32"/>
          <w:highlight w:val="none"/>
        </w:rPr>
        <w:t>日起计。</w:t>
      </w:r>
    </w:p>
    <w:p w14:paraId="4045F009">
      <w:pPr>
        <w:spacing w:line="540" w:lineRule="exact"/>
        <w:ind w:firstLine="640" w:firstLineChars="200"/>
        <w:rPr>
          <w:rFonts w:ascii="Times New Roman" w:hAnsi="Times New Roman" w:eastAsia="方正楷体_GBK" w:cs="Times New Roman"/>
          <w:color w:val="auto"/>
          <w:sz w:val="32"/>
          <w:szCs w:val="32"/>
          <w:highlight w:val="none"/>
        </w:rPr>
      </w:pPr>
      <w:r>
        <w:rPr>
          <w:rFonts w:ascii="Times New Roman" w:hAnsi="Times New Roman" w:eastAsia="方正楷体_GBK" w:cs="Times New Roman"/>
          <w:color w:val="auto"/>
          <w:sz w:val="32"/>
          <w:szCs w:val="32"/>
          <w:highlight w:val="none"/>
        </w:rPr>
        <w:t>（六）质量等级及验收标准：</w:t>
      </w:r>
    </w:p>
    <w:p w14:paraId="7C66FB19">
      <w:pPr>
        <w:spacing w:line="540" w:lineRule="exact"/>
        <w:ind w:firstLine="640" w:firstLineChars="200"/>
        <w:rPr>
          <w:rFonts w:hint="eastAsia"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val="en-US" w:eastAsia="zh-CN"/>
        </w:rPr>
        <w:t>1.乙方保证所提供的升级用零部件、模块、软件等产品，均为全新、合格产品，符合国家相关质量标准及本合同约定，且拥有合法的使用权或销售权，不存在任何质量瑕疵或知识产权侵权问题。</w:t>
      </w:r>
    </w:p>
    <w:p w14:paraId="34D630BD">
      <w:pPr>
        <w:spacing w:line="540" w:lineRule="exact"/>
        <w:ind w:firstLine="640" w:firstLineChars="200"/>
        <w:rPr>
          <w:rFonts w:hint="eastAsia"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val="en-US" w:eastAsia="zh-CN"/>
        </w:rPr>
        <w:t>2.升级后的中水回用系统应通过乙方自检及甲方验收，能够正常及稳定排泥、挤泥、泥饼运输等。</w:t>
      </w:r>
    </w:p>
    <w:p w14:paraId="237A1E74">
      <w:pPr>
        <w:spacing w:line="54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楷体_GBK" w:cs="Times New Roman"/>
          <w:color w:val="auto"/>
          <w:sz w:val="32"/>
          <w:szCs w:val="32"/>
          <w:highlight w:val="none"/>
        </w:rPr>
        <w:t>（七）付款条件及方式：</w:t>
      </w:r>
      <w:r>
        <w:rPr>
          <w:rFonts w:ascii="Times New Roman" w:hAnsi="Times New Roman" w:eastAsia="方正仿宋_GBK" w:cs="Times New Roman"/>
          <w:color w:val="auto"/>
          <w:sz w:val="32"/>
          <w:szCs w:val="32"/>
          <w:highlight w:val="none"/>
        </w:rPr>
        <w:t>本工程按下列办法支付工程款：</w:t>
      </w:r>
    </w:p>
    <w:p w14:paraId="335418C4">
      <w:pPr>
        <w:spacing w:line="540" w:lineRule="exact"/>
        <w:ind w:firstLine="640" w:firstLineChars="200"/>
        <w:rPr>
          <w:rFonts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eastAsia="zh-CN"/>
        </w:rPr>
        <w:t>签订合同后向乙方支付</w:t>
      </w:r>
      <w:r>
        <w:rPr>
          <w:rFonts w:hint="eastAsia" w:ascii="Times New Roman" w:hAnsi="Times New Roman" w:eastAsia="方正仿宋_GBK" w:cs="Times New Roman"/>
          <w:color w:val="auto"/>
          <w:sz w:val="32"/>
          <w:szCs w:val="32"/>
          <w:highlight w:val="none"/>
          <w:lang w:val="en-US" w:eastAsia="zh-CN"/>
        </w:rPr>
        <w:t>40%合同款，</w:t>
      </w:r>
      <w:r>
        <w:rPr>
          <w:rFonts w:hint="eastAsia" w:ascii="Times New Roman" w:hAnsi="Times New Roman" w:eastAsia="方正仿宋_GBK" w:cs="Times New Roman"/>
          <w:color w:val="auto"/>
          <w:sz w:val="32"/>
          <w:szCs w:val="32"/>
          <w:highlight w:val="none"/>
        </w:rPr>
        <w:t>项目</w:t>
      </w:r>
      <w:r>
        <w:rPr>
          <w:rFonts w:ascii="Times New Roman" w:hAnsi="Times New Roman" w:eastAsia="方正仿宋_GBK" w:cs="Times New Roman"/>
          <w:color w:val="auto"/>
          <w:sz w:val="32"/>
          <w:szCs w:val="32"/>
          <w:highlight w:val="none"/>
        </w:rPr>
        <w:t>完工</w:t>
      </w:r>
      <w:r>
        <w:rPr>
          <w:rFonts w:hint="eastAsia" w:ascii="Times New Roman" w:hAnsi="Times New Roman" w:eastAsia="方正仿宋_GBK" w:cs="Times New Roman"/>
          <w:color w:val="auto"/>
          <w:sz w:val="32"/>
          <w:szCs w:val="32"/>
          <w:highlight w:val="none"/>
          <w:lang w:eastAsia="zh-CN"/>
        </w:rPr>
        <w:t>并</w:t>
      </w:r>
      <w:r>
        <w:rPr>
          <w:rFonts w:ascii="Times New Roman" w:hAnsi="Times New Roman" w:eastAsia="方正仿宋_GBK" w:cs="Times New Roman"/>
          <w:color w:val="auto"/>
          <w:sz w:val="32"/>
          <w:szCs w:val="32"/>
          <w:highlight w:val="none"/>
        </w:rPr>
        <w:t>经甲方验收合格后5日内支付</w:t>
      </w:r>
      <w:r>
        <w:rPr>
          <w:rFonts w:hint="eastAsia" w:ascii="Times New Roman" w:hAnsi="Times New Roman" w:eastAsia="方正仿宋_GBK" w:cs="Times New Roman"/>
          <w:color w:val="auto"/>
          <w:sz w:val="32"/>
          <w:szCs w:val="32"/>
          <w:highlight w:val="none"/>
          <w:lang w:val="en-US" w:eastAsia="zh-CN"/>
        </w:rPr>
        <w:t>57</w:t>
      </w:r>
      <w:r>
        <w:rPr>
          <w:rFonts w:ascii="Times New Roman" w:hAnsi="Times New Roman" w:eastAsia="方正仿宋_GBK" w:cs="Times New Roman"/>
          <w:color w:val="auto"/>
          <w:sz w:val="32"/>
          <w:szCs w:val="32"/>
          <w:highlight w:val="none"/>
        </w:rPr>
        <w:t>%合同款，剩余3%作为质保金；质保金在工程验收合格之日起365日历天后1个月内支付。</w:t>
      </w:r>
    </w:p>
    <w:p w14:paraId="30171A15">
      <w:pPr>
        <w:spacing w:line="54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工程款支付方式：银行转账</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甲方每次付款前，乙方需开具符合税务规定及甲方要求的增值税发票，否则甲方有权拒绝付款</w:t>
      </w:r>
      <w:r>
        <w:rPr>
          <w:rFonts w:ascii="Times New Roman" w:hAnsi="Times New Roman" w:eastAsia="方正仿宋_GBK" w:cs="Times New Roman"/>
          <w:color w:val="auto"/>
          <w:sz w:val="32"/>
          <w:szCs w:val="32"/>
          <w:highlight w:val="none"/>
        </w:rPr>
        <w:t>。</w:t>
      </w:r>
    </w:p>
    <w:p w14:paraId="7AC4B024">
      <w:pPr>
        <w:spacing w:line="54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乙方缴纳的履约保证金在完成验收后5日内退还。</w:t>
      </w:r>
    </w:p>
    <w:p w14:paraId="4176CFA3">
      <w:pPr>
        <w:spacing w:line="540" w:lineRule="exact"/>
        <w:ind w:firstLine="640" w:firstLineChars="200"/>
        <w:rPr>
          <w:rFonts w:ascii="Times New Roman" w:hAnsi="Times New Roman" w:eastAsia="方正楷体_GBK" w:cs="Times New Roman"/>
          <w:color w:val="auto"/>
          <w:sz w:val="32"/>
          <w:szCs w:val="32"/>
          <w:highlight w:val="none"/>
        </w:rPr>
      </w:pPr>
      <w:r>
        <w:rPr>
          <w:rFonts w:ascii="Times New Roman" w:hAnsi="Times New Roman" w:eastAsia="方正楷体_GBK" w:cs="Times New Roman"/>
          <w:color w:val="auto"/>
          <w:sz w:val="32"/>
          <w:szCs w:val="32"/>
          <w:highlight w:val="none"/>
        </w:rPr>
        <w:t>（八）双方责任</w:t>
      </w:r>
    </w:p>
    <w:p w14:paraId="36486B07">
      <w:pPr>
        <w:spacing w:line="540" w:lineRule="exact"/>
        <w:ind w:firstLine="643" w:firstLineChars="200"/>
        <w:rPr>
          <w:rFonts w:ascii="Times New Roman" w:hAnsi="Times New Roman" w:eastAsia="方正仿宋_GBK" w:cs="Times New Roman"/>
          <w:b/>
          <w:color w:val="auto"/>
          <w:sz w:val="32"/>
          <w:szCs w:val="32"/>
          <w:highlight w:val="none"/>
        </w:rPr>
      </w:pPr>
      <w:r>
        <w:rPr>
          <w:rFonts w:ascii="Times New Roman" w:hAnsi="Times New Roman" w:eastAsia="方正仿宋_GBK" w:cs="Times New Roman"/>
          <w:b/>
          <w:color w:val="auto"/>
          <w:sz w:val="32"/>
          <w:szCs w:val="32"/>
          <w:highlight w:val="none"/>
        </w:rPr>
        <w:t>1.甲方责任</w:t>
      </w:r>
    </w:p>
    <w:p w14:paraId="420744F8">
      <w:pPr>
        <w:spacing w:line="54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（1）负责组织协调进行技术交底。</w:t>
      </w:r>
    </w:p>
    <w:p w14:paraId="1F7A18B1">
      <w:pPr>
        <w:spacing w:line="54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（2）负责按合同付款。</w:t>
      </w:r>
    </w:p>
    <w:p w14:paraId="449EBFFC">
      <w:pPr>
        <w:spacing w:line="540" w:lineRule="exact"/>
        <w:ind w:firstLine="800" w:firstLineChars="25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2.甲方任命</w:t>
      </w:r>
      <w:r>
        <w:rPr>
          <w:rFonts w:ascii="Times New Roman" w:hAnsi="Times New Roman" w:eastAsia="方正仿宋_GBK" w:cs="Times New Roman"/>
          <w:color w:val="auto"/>
          <w:sz w:val="32"/>
          <w:szCs w:val="32"/>
          <w:highlight w:val="none"/>
          <w:u w:val="single"/>
        </w:rPr>
        <w:t xml:space="preserve">       </w:t>
      </w:r>
      <w:r>
        <w:rPr>
          <w:rFonts w:ascii="Times New Roman" w:hAnsi="Times New Roman" w:eastAsia="方正仿宋_GBK" w:cs="Times New Roman"/>
          <w:color w:val="auto"/>
          <w:sz w:val="32"/>
          <w:szCs w:val="32"/>
          <w:highlight w:val="none"/>
        </w:rPr>
        <w:t>为项目代表，联系电话：</w:t>
      </w:r>
      <w:r>
        <w:rPr>
          <w:rFonts w:ascii="Times New Roman" w:hAnsi="Times New Roman" w:eastAsia="方正仿宋_GBK" w:cs="Times New Roman"/>
          <w:color w:val="auto"/>
          <w:sz w:val="32"/>
          <w:szCs w:val="32"/>
          <w:highlight w:val="none"/>
          <w:u w:val="single"/>
        </w:rPr>
        <w:t xml:space="preserve">          </w:t>
      </w:r>
      <w:r>
        <w:rPr>
          <w:rFonts w:ascii="Times New Roman" w:hAnsi="Times New Roman" w:eastAsia="方正仿宋_GBK" w:cs="Times New Roman"/>
          <w:color w:val="auto"/>
          <w:sz w:val="32"/>
          <w:szCs w:val="32"/>
          <w:highlight w:val="none"/>
        </w:rPr>
        <w:t>。甲方的指令、通知由其本人签字后，以书面形式交给乙方代表，乙方代表在回执上签署姓名和收到时间后生效。</w:t>
      </w:r>
    </w:p>
    <w:p w14:paraId="068632DA">
      <w:pPr>
        <w:spacing w:line="54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（3）如甲方变换项目代表需提前7天通知乙方，甲方如需变换其他代表需提前3天通知乙方，乙方有义务配合甲方的工作交接。</w:t>
      </w:r>
    </w:p>
    <w:p w14:paraId="441A5E7C">
      <w:pPr>
        <w:spacing w:line="540" w:lineRule="exact"/>
        <w:ind w:firstLine="643" w:firstLineChars="200"/>
        <w:rPr>
          <w:rFonts w:ascii="Times New Roman" w:hAnsi="Times New Roman" w:eastAsia="方正仿宋_GBK" w:cs="Times New Roman"/>
          <w:b/>
          <w:color w:val="auto"/>
          <w:sz w:val="32"/>
          <w:szCs w:val="32"/>
          <w:highlight w:val="none"/>
        </w:rPr>
      </w:pPr>
      <w:r>
        <w:rPr>
          <w:rFonts w:ascii="Times New Roman" w:hAnsi="Times New Roman" w:eastAsia="方正仿宋_GBK" w:cs="Times New Roman"/>
          <w:b/>
          <w:color w:val="auto"/>
          <w:sz w:val="32"/>
          <w:szCs w:val="32"/>
          <w:highlight w:val="none"/>
        </w:rPr>
        <w:t>2.乙方责任</w:t>
      </w:r>
    </w:p>
    <w:p w14:paraId="35820D99">
      <w:pPr>
        <w:spacing w:line="54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（1）在进场前一周内，向甲方书面提供施工组织设计、主材进场计划表和工程进度计划表。</w:t>
      </w:r>
    </w:p>
    <w:p w14:paraId="7D765AB5">
      <w:pPr>
        <w:spacing w:line="54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w:t>
      </w:r>
      <w:r>
        <w:rPr>
          <w:rFonts w:hint="eastAsia" w:ascii="Times New Roman" w:hAnsi="Times New Roman" w:eastAsia="方正仿宋_GBK" w:cs="Times New Roman"/>
          <w:color w:val="auto"/>
          <w:sz w:val="32"/>
          <w:szCs w:val="32"/>
          <w:highlight w:val="none"/>
          <w:lang w:val="en-US" w:eastAsia="zh-CN"/>
        </w:rPr>
        <w:t>2</w:t>
      </w:r>
      <w:r>
        <w:rPr>
          <w:rFonts w:ascii="Times New Roman" w:hAnsi="Times New Roman" w:eastAsia="方正仿宋_GBK" w:cs="Times New Roman"/>
          <w:color w:val="auto"/>
          <w:sz w:val="32"/>
          <w:szCs w:val="32"/>
          <w:highlight w:val="none"/>
        </w:rPr>
        <w:t>）若需要，负责搭设、安装施工使用设施、工棚、生活水电设施。</w:t>
      </w:r>
    </w:p>
    <w:p w14:paraId="7524C002">
      <w:pPr>
        <w:spacing w:line="54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w:t>
      </w:r>
      <w:r>
        <w:rPr>
          <w:rFonts w:hint="eastAsia" w:ascii="Times New Roman" w:hAnsi="Times New Roman" w:eastAsia="方正仿宋_GBK" w:cs="Times New Roman"/>
          <w:color w:val="auto"/>
          <w:sz w:val="32"/>
          <w:szCs w:val="32"/>
          <w:highlight w:val="none"/>
          <w:lang w:val="en-US" w:eastAsia="zh-CN"/>
        </w:rPr>
        <w:t>3</w:t>
      </w:r>
      <w:r>
        <w:rPr>
          <w:rFonts w:ascii="Times New Roman" w:hAnsi="Times New Roman" w:eastAsia="方正仿宋_GBK" w:cs="Times New Roman"/>
          <w:color w:val="auto"/>
          <w:sz w:val="32"/>
          <w:szCs w:val="32"/>
          <w:highlight w:val="none"/>
        </w:rPr>
        <w:t>）若需要，配合甲方办理施工许可手续及其他进场手续，按建管部门规定交纳施工方应承担的相关费用及税金。</w:t>
      </w:r>
    </w:p>
    <w:p w14:paraId="10EF848E">
      <w:pPr>
        <w:spacing w:line="54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w:t>
      </w:r>
      <w:r>
        <w:rPr>
          <w:rFonts w:hint="eastAsia" w:ascii="Times New Roman" w:hAnsi="Times New Roman" w:eastAsia="方正仿宋_GBK" w:cs="Times New Roman"/>
          <w:color w:val="auto"/>
          <w:sz w:val="32"/>
          <w:szCs w:val="32"/>
          <w:highlight w:val="none"/>
          <w:lang w:val="en-US" w:eastAsia="zh-CN"/>
        </w:rPr>
        <w:t>4</w:t>
      </w:r>
      <w:r>
        <w:rPr>
          <w:rFonts w:ascii="Times New Roman" w:hAnsi="Times New Roman" w:eastAsia="方正仿宋_GBK" w:cs="Times New Roman"/>
          <w:color w:val="auto"/>
          <w:sz w:val="32"/>
          <w:szCs w:val="32"/>
          <w:highlight w:val="none"/>
        </w:rPr>
        <w:t>）遵守重庆市有关部门对施工现场交通（运输及道路洁净）和环境保护及施工噪音等管理规定，并自行办理有关手续，产生的费用按建管部门规定，甲、乙双方各自承担相关费用。</w:t>
      </w:r>
    </w:p>
    <w:p w14:paraId="712EACBE">
      <w:pPr>
        <w:spacing w:line="54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w:t>
      </w:r>
      <w:r>
        <w:rPr>
          <w:rFonts w:hint="eastAsia" w:ascii="Times New Roman" w:hAnsi="Times New Roman" w:eastAsia="方正仿宋_GBK" w:cs="Times New Roman"/>
          <w:color w:val="auto"/>
          <w:sz w:val="32"/>
          <w:szCs w:val="32"/>
          <w:highlight w:val="none"/>
          <w:lang w:val="en-US" w:eastAsia="zh-CN"/>
        </w:rPr>
        <w:t>5</w:t>
      </w:r>
      <w:r>
        <w:rPr>
          <w:rFonts w:ascii="Times New Roman" w:hAnsi="Times New Roman" w:eastAsia="方正仿宋_GBK" w:cs="Times New Roman"/>
          <w:color w:val="auto"/>
          <w:sz w:val="32"/>
          <w:szCs w:val="32"/>
          <w:highlight w:val="none"/>
        </w:rPr>
        <w:t>）负责本工程现场施工的安全管理，自费取得应由乙方办理的各种保险，承包范围内的安全事故由乙方负责。</w:t>
      </w:r>
    </w:p>
    <w:p w14:paraId="280C739A">
      <w:pPr>
        <w:spacing w:line="54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w:t>
      </w:r>
      <w:r>
        <w:rPr>
          <w:rFonts w:hint="eastAsia" w:ascii="Times New Roman" w:hAnsi="Times New Roman" w:eastAsia="方正仿宋_GBK" w:cs="Times New Roman"/>
          <w:color w:val="auto"/>
          <w:sz w:val="32"/>
          <w:szCs w:val="32"/>
          <w:highlight w:val="none"/>
          <w:lang w:val="en-US" w:eastAsia="zh-CN"/>
        </w:rPr>
        <w:t>6</w:t>
      </w:r>
      <w:r>
        <w:rPr>
          <w:rFonts w:ascii="Times New Roman" w:hAnsi="Times New Roman" w:eastAsia="方正仿宋_GBK" w:cs="Times New Roman"/>
          <w:color w:val="auto"/>
          <w:sz w:val="32"/>
          <w:szCs w:val="32"/>
          <w:highlight w:val="none"/>
        </w:rPr>
        <w:t>）负责按国家及当地政府有关规范规定文明施工，工程完工后应工完场清。</w:t>
      </w:r>
    </w:p>
    <w:p w14:paraId="299D5FC3">
      <w:pPr>
        <w:spacing w:line="54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w:t>
      </w:r>
      <w:r>
        <w:rPr>
          <w:rFonts w:hint="eastAsia" w:ascii="Times New Roman" w:hAnsi="Times New Roman" w:eastAsia="方正仿宋_GBK" w:cs="Times New Roman"/>
          <w:color w:val="auto"/>
          <w:sz w:val="32"/>
          <w:szCs w:val="32"/>
          <w:highlight w:val="none"/>
          <w:lang w:val="en-US" w:eastAsia="zh-CN"/>
        </w:rPr>
        <w:t>7</w:t>
      </w:r>
      <w:r>
        <w:rPr>
          <w:rFonts w:ascii="Times New Roman" w:hAnsi="Times New Roman" w:eastAsia="方正仿宋_GBK" w:cs="Times New Roman"/>
          <w:color w:val="auto"/>
          <w:sz w:val="32"/>
          <w:szCs w:val="32"/>
          <w:highlight w:val="none"/>
        </w:rPr>
        <w:t>）已竣工工程未交付给甲方之前，乙方负责承包范围内已完工程的成品保护工作，保护期间发生损坏，乙方自费予以修复，承担因自身施工不当和材料保管不当造成的经济损失。</w:t>
      </w:r>
    </w:p>
    <w:p w14:paraId="34AFF0B3">
      <w:pPr>
        <w:spacing w:line="54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w:t>
      </w:r>
      <w:r>
        <w:rPr>
          <w:rFonts w:hint="eastAsia" w:ascii="Times New Roman" w:hAnsi="Times New Roman" w:eastAsia="方正仿宋_GBK" w:cs="Times New Roman"/>
          <w:color w:val="auto"/>
          <w:sz w:val="32"/>
          <w:szCs w:val="32"/>
          <w:highlight w:val="none"/>
          <w:lang w:val="en-US" w:eastAsia="zh-CN"/>
        </w:rPr>
        <w:t>8</w:t>
      </w:r>
      <w:r>
        <w:rPr>
          <w:rFonts w:ascii="Times New Roman" w:hAnsi="Times New Roman" w:eastAsia="方正仿宋_GBK" w:cs="Times New Roman"/>
          <w:color w:val="auto"/>
          <w:sz w:val="32"/>
          <w:szCs w:val="32"/>
          <w:highlight w:val="none"/>
        </w:rPr>
        <w:t>）负责及时足额地支付工人工资，不得因此造成工人纠纷。</w:t>
      </w:r>
    </w:p>
    <w:p w14:paraId="524D2D34">
      <w:pPr>
        <w:spacing w:line="54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w:t>
      </w:r>
      <w:r>
        <w:rPr>
          <w:rFonts w:hint="eastAsia" w:ascii="Times New Roman" w:hAnsi="Times New Roman" w:eastAsia="方正仿宋_GBK" w:cs="Times New Roman"/>
          <w:color w:val="auto"/>
          <w:sz w:val="32"/>
          <w:szCs w:val="32"/>
          <w:highlight w:val="none"/>
          <w:lang w:val="en-US" w:eastAsia="zh-CN"/>
        </w:rPr>
        <w:t>9</w:t>
      </w:r>
      <w:r>
        <w:rPr>
          <w:rFonts w:ascii="Times New Roman" w:hAnsi="Times New Roman" w:eastAsia="方正仿宋_GBK" w:cs="Times New Roman"/>
          <w:color w:val="auto"/>
          <w:sz w:val="32"/>
          <w:szCs w:val="32"/>
          <w:highlight w:val="none"/>
        </w:rPr>
        <w:t>）乙方对承包范围内工程负有保修责任，保修期从验收合格之日算起，保修期按乙方质保服务承诺执行。质保期内如因乙方材料或施工不良等非甲方原因所造成的损坏，由乙方无偿修复，造成甲方经济损失应当予以赔偿。</w:t>
      </w:r>
    </w:p>
    <w:p w14:paraId="7F4B1109">
      <w:pPr>
        <w:spacing w:line="54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（1</w:t>
      </w:r>
      <w:r>
        <w:rPr>
          <w:rFonts w:hint="eastAsia" w:ascii="Times New Roman" w:hAnsi="Times New Roman" w:eastAsia="方正仿宋_GBK" w:cs="Times New Roman"/>
          <w:color w:val="auto"/>
          <w:sz w:val="32"/>
          <w:szCs w:val="32"/>
          <w:highlight w:val="none"/>
          <w:lang w:val="en-US" w:eastAsia="zh-CN"/>
        </w:rPr>
        <w:t>0</w:t>
      </w:r>
      <w:r>
        <w:rPr>
          <w:rFonts w:ascii="Times New Roman" w:hAnsi="Times New Roman" w:eastAsia="方正仿宋_GBK" w:cs="Times New Roman"/>
          <w:color w:val="auto"/>
          <w:sz w:val="32"/>
          <w:szCs w:val="32"/>
          <w:highlight w:val="none"/>
        </w:rPr>
        <w:t>）按工程需要提供夜间施工使用的照明、看守、围栏和警卫等。如乙方未履行上述义务造成工程、财产和人身伤害，由乙方承担责任及所发生的费用。</w:t>
      </w:r>
    </w:p>
    <w:p w14:paraId="6EB24866">
      <w:pPr>
        <w:spacing w:line="54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（1</w:t>
      </w:r>
      <w:r>
        <w:rPr>
          <w:rFonts w:hint="eastAsia" w:ascii="Times New Roman" w:hAnsi="Times New Roman" w:eastAsia="方正仿宋_GBK" w:cs="Times New Roman"/>
          <w:color w:val="auto"/>
          <w:sz w:val="32"/>
          <w:szCs w:val="32"/>
          <w:highlight w:val="none"/>
          <w:lang w:val="en-US" w:eastAsia="zh-CN"/>
        </w:rPr>
        <w:t>1</w:t>
      </w:r>
      <w:r>
        <w:rPr>
          <w:rFonts w:ascii="Times New Roman" w:hAnsi="Times New Roman" w:eastAsia="方正仿宋_GBK" w:cs="Times New Roman"/>
          <w:color w:val="auto"/>
          <w:sz w:val="32"/>
          <w:szCs w:val="32"/>
          <w:highlight w:val="none"/>
        </w:rPr>
        <w:t>）乙方任命</w:t>
      </w:r>
      <w:r>
        <w:rPr>
          <w:rFonts w:ascii="Times New Roman" w:hAnsi="Times New Roman" w:eastAsia="方正仿宋_GBK" w:cs="Times New Roman"/>
          <w:color w:val="auto"/>
          <w:sz w:val="32"/>
          <w:szCs w:val="32"/>
          <w:highlight w:val="none"/>
          <w:u w:val="single"/>
        </w:rPr>
        <w:t xml:space="preserve">           </w:t>
      </w:r>
      <w:r>
        <w:rPr>
          <w:rFonts w:ascii="Times New Roman" w:hAnsi="Times New Roman" w:eastAsia="方正仿宋_GBK" w:cs="Times New Roman"/>
          <w:color w:val="auto"/>
          <w:sz w:val="32"/>
          <w:szCs w:val="32"/>
          <w:highlight w:val="none"/>
        </w:rPr>
        <w:t>为项目经理，联系电话：</w:t>
      </w:r>
      <w:r>
        <w:rPr>
          <w:rFonts w:ascii="Times New Roman" w:hAnsi="Times New Roman" w:eastAsia="方正仿宋_GBK" w:cs="Times New Roman"/>
          <w:color w:val="auto"/>
          <w:sz w:val="32"/>
          <w:szCs w:val="32"/>
          <w:highlight w:val="none"/>
          <w:u w:val="single"/>
        </w:rPr>
        <w:t xml:space="preserve">           </w:t>
      </w:r>
      <w:r>
        <w:rPr>
          <w:rFonts w:ascii="Times New Roman" w:hAnsi="Times New Roman" w:eastAsia="方正仿宋_GBK" w:cs="Times New Roman"/>
          <w:color w:val="auto"/>
          <w:sz w:val="32"/>
          <w:szCs w:val="32"/>
          <w:highlight w:val="none"/>
        </w:rPr>
        <w:t>。乙方的要求、请求和通知，以书面报告由乙方代表签字送交甲方代表，甲方代表在回执上签署姓名和收到时间后生效。乙方代表按送交甲方的施工方案和合同要求组织施工。未经甲方同意乙方不得变更其项目经理及项目工程师，如需变动，乙方须提前7天与甲方协商。如因变动给甲方带来损失，乙方应予赔偿。</w:t>
      </w:r>
    </w:p>
    <w:p w14:paraId="5E6A2F5F">
      <w:pPr>
        <w:spacing w:line="540" w:lineRule="exact"/>
        <w:ind w:firstLine="640" w:firstLineChars="200"/>
        <w:rPr>
          <w:rFonts w:ascii="Times New Roman" w:hAnsi="Times New Roman" w:eastAsia="方正楷体_GBK" w:cs="Times New Roman"/>
          <w:color w:val="auto"/>
          <w:sz w:val="32"/>
          <w:szCs w:val="32"/>
          <w:highlight w:val="none"/>
        </w:rPr>
      </w:pPr>
      <w:r>
        <w:rPr>
          <w:rFonts w:ascii="Times New Roman" w:hAnsi="Times New Roman" w:eastAsia="方正楷体_GBK" w:cs="Times New Roman"/>
          <w:color w:val="auto"/>
          <w:sz w:val="32"/>
          <w:szCs w:val="32"/>
          <w:highlight w:val="none"/>
        </w:rPr>
        <w:t>（九）施工要求</w:t>
      </w:r>
    </w:p>
    <w:p w14:paraId="3C0C7D95">
      <w:pPr>
        <w:spacing w:line="54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1.施工前乙方必须制定可靠合理的施工方案，避免出现因施工措施不够而引起的质量事故，如出现因施工引起的质量事故则由乙方承担。</w:t>
      </w:r>
    </w:p>
    <w:p w14:paraId="4F65B9D7">
      <w:pPr>
        <w:spacing w:line="54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2.本工程使用的所有材料必须按双方约定的质量（以施工图及平面设计注明为准），甲方明确需要确认的材料必须经甲方确认后定板后方可使用。</w:t>
      </w:r>
    </w:p>
    <w:p w14:paraId="6406A5EC">
      <w:pPr>
        <w:spacing w:line="54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3.若需要，乙方负责配合甲方完成报建手续，服从甲方管理。</w:t>
      </w:r>
    </w:p>
    <w:p w14:paraId="1B490C6D">
      <w:pPr>
        <w:spacing w:line="54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4.乙方需按甲方要求对影响厂区其他工程施工的成果必须采取相应保护措施。</w:t>
      </w:r>
    </w:p>
    <w:p w14:paraId="4ED2895D">
      <w:pPr>
        <w:spacing w:line="54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5.乙方应遵守国家《建设工程安全生产管理条例》（国务院令第393号）以及重庆市政府有关工程建设安全生产管理规定，严格按安全标准组织施工，并随时接受行业安全检查人员依法实施的监督检查，采取必要的安全防护措施，消除事故隐患。由于乙方安全措施不力等非甲方原因造成事故的责任和因此发生的费用，由乙方承担。</w:t>
      </w:r>
    </w:p>
    <w:p w14:paraId="486C3339">
      <w:pPr>
        <w:spacing w:line="54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6.重大伤亡及其他安全事故，乙方应按有关规定立即上报有关部门并通知甲方，同时按政府有关部门要求处理，由事故责任方承担发生的费用。</w:t>
      </w:r>
    </w:p>
    <w:p w14:paraId="69AC89DD">
      <w:pPr>
        <w:spacing w:line="54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7.乙方负责安排好临时设施的规划和临时设施的搭设，负责对生活临时水电的规划，排水排污的处理。对施工区、生活区、材料堆场、材料加工场进行合理的规划，要求悬挂各类警示、标示牌，必须做到标示明显整齐。所有临时设施必须达到重庆市环保部门、建管部门制订的强制性行业标准。</w:t>
      </w:r>
    </w:p>
    <w:p w14:paraId="08A01E6E">
      <w:pPr>
        <w:spacing w:line="54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8.所有进出工地的物料及设备必须经甲方检查或批准后方能使用。必须做到文明施工。各种材料必须在指定的地方堆放，车辆进出所带来的泥土乙方须及时清理。</w:t>
      </w:r>
    </w:p>
    <w:p w14:paraId="0EB23171">
      <w:pPr>
        <w:spacing w:line="54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9.冬季、雨季及高温期间施工的措施及费用由乙方自行考虑，非不可抗力因素，乙方不得向甲方提出费用的增加及工期的顺延要求。</w:t>
      </w:r>
    </w:p>
    <w:p w14:paraId="0D0EAD54">
      <w:pPr>
        <w:spacing w:line="54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10.大批量使用主要材料，乙方应确保材料饰面的统一、规格型号的一致达到设计要求。对于不符合饰面统一、规格型号一致的材料，甲方有权要求乙方重新更换符合标准的材料，所产生的一切费用由乙方自行承担。</w:t>
      </w:r>
    </w:p>
    <w:p w14:paraId="762C57B1">
      <w:pPr>
        <w:spacing w:line="54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11.乙方的施工质量，以现行的国家施工验收技术规范，建筑安装工程质量检验评定标准为依据，平面广告安装应符合平面图纸一致且达到美观效果，如乙方没有达到上述要求，在施工中给甲方造成的损失及增加的费用由乙方负责。</w:t>
      </w:r>
    </w:p>
    <w:p w14:paraId="72425BD8">
      <w:pPr>
        <w:spacing w:line="54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12.乙方在施工期间，若未按施工图、广告设计图施工或相关材质未达到注明的要求，甲方有权要求乙方进行整改，若乙方不配合整改工作，甲方有权另行安排整改，相关费用从乙方履约保证金、风险保证金中扣除。</w:t>
      </w:r>
    </w:p>
    <w:p w14:paraId="769368EF">
      <w:pPr>
        <w:spacing w:line="540" w:lineRule="exact"/>
        <w:ind w:firstLine="640" w:firstLineChars="200"/>
        <w:rPr>
          <w:rFonts w:ascii="Times New Roman" w:hAnsi="Times New Roman" w:eastAsia="方正楷体_GBK" w:cs="Times New Roman"/>
          <w:color w:val="auto"/>
          <w:sz w:val="32"/>
          <w:szCs w:val="32"/>
          <w:highlight w:val="none"/>
        </w:rPr>
      </w:pPr>
      <w:r>
        <w:rPr>
          <w:rFonts w:ascii="Times New Roman" w:hAnsi="Times New Roman" w:eastAsia="方正楷体_GBK" w:cs="Times New Roman"/>
          <w:color w:val="auto"/>
          <w:sz w:val="32"/>
          <w:szCs w:val="32"/>
          <w:highlight w:val="none"/>
        </w:rPr>
        <w:t>（十）材料供应及使用</w:t>
      </w:r>
    </w:p>
    <w:p w14:paraId="24E6C378">
      <w:pPr>
        <w:spacing w:line="54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本工程一切材料，应符合国家规范及设计要求，并附有合格证明。</w:t>
      </w:r>
    </w:p>
    <w:p w14:paraId="164CEF60">
      <w:pPr>
        <w:spacing w:line="540" w:lineRule="exact"/>
        <w:ind w:firstLine="640" w:firstLineChars="200"/>
        <w:rPr>
          <w:rFonts w:ascii="Times New Roman" w:hAnsi="Times New Roman" w:eastAsia="方正楷体_GBK" w:cs="Times New Roman"/>
          <w:color w:val="auto"/>
          <w:sz w:val="32"/>
          <w:szCs w:val="32"/>
          <w:highlight w:val="none"/>
        </w:rPr>
      </w:pPr>
      <w:r>
        <w:rPr>
          <w:rFonts w:ascii="Times New Roman" w:hAnsi="Times New Roman" w:eastAsia="方正楷体_GBK" w:cs="Times New Roman"/>
          <w:color w:val="auto"/>
          <w:sz w:val="32"/>
          <w:szCs w:val="32"/>
          <w:highlight w:val="none"/>
        </w:rPr>
        <w:t>（十一）工程进度</w:t>
      </w:r>
    </w:p>
    <w:p w14:paraId="1462256F">
      <w:pPr>
        <w:spacing w:line="54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1.乙方应按照进度计划表组织施工，接受甲方监督。工程施工阶段乙方进度与计划相比延误时，乙方需向甲方书面报告述说原因。属乙方原因不能按进度计划施工日期组织施工，乙方应提前三天向甲方代表送交请求延期报告，甲方有权要求乙方承担违约责任。</w:t>
      </w:r>
    </w:p>
    <w:p w14:paraId="2DC8BBC2">
      <w:pPr>
        <w:spacing w:line="54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2.甲乙双方约定工期可以顺延的情况：</w:t>
      </w:r>
    </w:p>
    <w:p w14:paraId="1D89B203">
      <w:pPr>
        <w:spacing w:line="540" w:lineRule="exact"/>
        <w:ind w:firstLine="480" w:firstLineChars="15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（1）因甲方的原因造成工期的延误；</w:t>
      </w:r>
    </w:p>
    <w:p w14:paraId="3C24A4BE">
      <w:pPr>
        <w:spacing w:line="540" w:lineRule="exact"/>
        <w:ind w:firstLine="480" w:firstLineChars="15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（2）因不可抗力造成的工期延误；</w:t>
      </w:r>
    </w:p>
    <w:p w14:paraId="59EF1250">
      <w:pPr>
        <w:spacing w:line="540" w:lineRule="exact"/>
        <w:ind w:firstLine="480" w:firstLineChars="15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（3）一周内，非乙方原因停水、停电、停气造成停工累计超过8小时。</w:t>
      </w:r>
    </w:p>
    <w:p w14:paraId="01DA76C3">
      <w:pPr>
        <w:spacing w:line="54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3.乙方在上述情况发生后三天内，就延误的内容及工期以书面报告交给甲方，经双方确认后，方可顺延工期。对于超过3天才提交的延误报告，甲方不予认可。非上述原因，工程不能按合同工期竣工，乙方承担违约责任。</w:t>
      </w:r>
    </w:p>
    <w:p w14:paraId="71AF6DD1">
      <w:pPr>
        <w:spacing w:line="540" w:lineRule="exact"/>
        <w:ind w:firstLine="640" w:firstLineChars="200"/>
        <w:rPr>
          <w:rFonts w:ascii="Times New Roman" w:hAnsi="Times New Roman" w:eastAsia="方正楷体_GBK" w:cs="Times New Roman"/>
          <w:color w:val="auto"/>
          <w:sz w:val="32"/>
          <w:szCs w:val="32"/>
          <w:highlight w:val="none"/>
        </w:rPr>
      </w:pPr>
      <w:r>
        <w:rPr>
          <w:rFonts w:ascii="Times New Roman" w:hAnsi="Times New Roman" w:eastAsia="方正楷体_GBK" w:cs="Times New Roman"/>
          <w:color w:val="auto"/>
          <w:sz w:val="32"/>
          <w:szCs w:val="32"/>
          <w:highlight w:val="none"/>
        </w:rPr>
        <w:t>（十二）工程验收：</w:t>
      </w:r>
    </w:p>
    <w:p w14:paraId="13AFB8D3">
      <w:pPr>
        <w:spacing w:line="54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1.工程完工乙方自检通过后，甲方应在收到乙方申请验收书面通知并确定乙方具备验收条件后3日内组织验收。</w:t>
      </w:r>
    </w:p>
    <w:p w14:paraId="72F96432">
      <w:pPr>
        <w:spacing w:line="54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2.验收方法：</w:t>
      </w:r>
      <w:r>
        <w:rPr>
          <w:rFonts w:hint="eastAsia" w:ascii="Times New Roman" w:hAnsi="Times New Roman" w:eastAsia="方正仿宋_GBK" w:cs="Times New Roman"/>
          <w:color w:val="auto"/>
          <w:sz w:val="32"/>
          <w:szCs w:val="32"/>
          <w:highlight w:val="none"/>
          <w:lang w:val="en-US" w:eastAsia="zh-CN"/>
        </w:rPr>
        <w:t>甲方</w:t>
      </w:r>
      <w:r>
        <w:rPr>
          <w:rFonts w:ascii="Times New Roman" w:hAnsi="Times New Roman" w:eastAsia="方正仿宋_GBK" w:cs="Times New Roman"/>
          <w:color w:val="auto"/>
          <w:sz w:val="32"/>
          <w:szCs w:val="32"/>
          <w:highlight w:val="none"/>
        </w:rPr>
        <w:t>根据</w:t>
      </w:r>
      <w:r>
        <w:rPr>
          <w:rFonts w:hint="eastAsia" w:ascii="Times New Roman" w:hAnsi="Times New Roman" w:eastAsia="方正仿宋_GBK" w:cs="Times New Roman"/>
          <w:color w:val="auto"/>
          <w:sz w:val="32"/>
          <w:szCs w:val="32"/>
          <w:highlight w:val="none"/>
          <w:lang w:eastAsia="zh-CN"/>
        </w:rPr>
        <w:t>现场运行情况</w:t>
      </w:r>
      <w:r>
        <w:rPr>
          <w:rFonts w:hint="eastAsia" w:ascii="Times New Roman" w:hAnsi="Times New Roman" w:eastAsia="方正仿宋_GBK" w:cs="Times New Roman"/>
          <w:color w:val="auto"/>
          <w:sz w:val="32"/>
          <w:szCs w:val="32"/>
          <w:highlight w:val="none"/>
          <w:lang w:val="en-US" w:eastAsia="zh-CN"/>
        </w:rPr>
        <w:t>确定验收期限并组织</w:t>
      </w:r>
      <w:r>
        <w:rPr>
          <w:rFonts w:ascii="Times New Roman" w:hAnsi="Times New Roman" w:eastAsia="方正仿宋_GBK" w:cs="Times New Roman"/>
          <w:color w:val="auto"/>
          <w:sz w:val="32"/>
          <w:szCs w:val="32"/>
          <w:highlight w:val="none"/>
        </w:rPr>
        <w:t>验收</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验收单需由甲方项目代表签字确认并加盖甲方公章</w:t>
      </w:r>
      <w:r>
        <w:rPr>
          <w:rFonts w:ascii="Times New Roman" w:hAnsi="Times New Roman" w:eastAsia="方正仿宋_GBK" w:cs="Times New Roman"/>
          <w:color w:val="auto"/>
          <w:sz w:val="32"/>
          <w:szCs w:val="32"/>
          <w:highlight w:val="none"/>
        </w:rPr>
        <w:t>。</w:t>
      </w:r>
    </w:p>
    <w:p w14:paraId="002BBAE0">
      <w:pPr>
        <w:spacing w:line="54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3.验收合格后，乙方必须工完场清，人员在三天内撤离现场。验收中如发现工程质量不合格或工程项目尚未完成，则由乙方在双方商定的期限内进行返工或补建，再次验收合格后移交甲方使用,并按最后验收合格的日期作为竣工日期。</w:t>
      </w:r>
    </w:p>
    <w:p w14:paraId="79BDF70B">
      <w:pPr>
        <w:spacing w:line="54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5.如甲乙双方对工程质量有争议，由双方同意确认的质量检测机构鉴定，</w:t>
      </w:r>
      <w:r>
        <w:rPr>
          <w:rFonts w:hint="eastAsia" w:ascii="Times New Roman" w:hAnsi="Times New Roman" w:eastAsia="方正仿宋_GBK" w:cs="Times New Roman"/>
          <w:color w:val="auto"/>
          <w:sz w:val="32"/>
          <w:szCs w:val="32"/>
          <w:highlight w:val="none"/>
          <w:lang w:val="en-US" w:eastAsia="zh-CN"/>
        </w:rPr>
        <w:t>由乙方预付检测费用，最终</w:t>
      </w:r>
      <w:r>
        <w:rPr>
          <w:rFonts w:ascii="Times New Roman" w:hAnsi="Times New Roman" w:eastAsia="方正仿宋_GBK" w:cs="Times New Roman"/>
          <w:color w:val="auto"/>
          <w:sz w:val="32"/>
          <w:szCs w:val="32"/>
          <w:highlight w:val="none"/>
        </w:rPr>
        <w:t>所需费用及因此造成的损失由责任方承担。双方均有责任，则双方根据其责任分别承担。完工日期以甲方组织的内部验收合格为准。</w:t>
      </w:r>
    </w:p>
    <w:p w14:paraId="2D3E81AC">
      <w:pPr>
        <w:spacing w:line="540" w:lineRule="exact"/>
        <w:ind w:firstLine="640" w:firstLineChars="200"/>
        <w:rPr>
          <w:rFonts w:ascii="Times New Roman" w:hAnsi="Times New Roman" w:eastAsia="方正楷体_GBK" w:cs="Times New Roman"/>
          <w:color w:val="auto"/>
          <w:sz w:val="32"/>
          <w:szCs w:val="32"/>
          <w:highlight w:val="none"/>
        </w:rPr>
      </w:pPr>
      <w:r>
        <w:rPr>
          <w:rFonts w:ascii="Times New Roman" w:hAnsi="Times New Roman" w:eastAsia="方正楷体_GBK" w:cs="Times New Roman"/>
          <w:color w:val="auto"/>
          <w:sz w:val="32"/>
          <w:szCs w:val="32"/>
          <w:highlight w:val="none"/>
        </w:rPr>
        <w:t>（十三）工程结算</w:t>
      </w:r>
    </w:p>
    <w:p w14:paraId="069A1B0F">
      <w:pPr>
        <w:spacing w:line="54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结算价按合同价执行。</w:t>
      </w:r>
    </w:p>
    <w:p w14:paraId="6EB12555">
      <w:pPr>
        <w:spacing w:line="540" w:lineRule="exact"/>
        <w:ind w:firstLine="640" w:firstLineChars="200"/>
        <w:rPr>
          <w:rFonts w:ascii="Times New Roman" w:hAnsi="Times New Roman" w:eastAsia="方正楷体_GBK" w:cs="Times New Roman"/>
          <w:color w:val="auto"/>
          <w:sz w:val="32"/>
          <w:szCs w:val="32"/>
          <w:highlight w:val="none"/>
        </w:rPr>
      </w:pPr>
      <w:r>
        <w:rPr>
          <w:rFonts w:ascii="Times New Roman" w:hAnsi="Times New Roman" w:eastAsia="方正楷体_GBK" w:cs="Times New Roman"/>
          <w:color w:val="auto"/>
          <w:sz w:val="32"/>
          <w:szCs w:val="32"/>
          <w:highlight w:val="none"/>
        </w:rPr>
        <w:t>（十四）违约责任</w:t>
      </w:r>
    </w:p>
    <w:p w14:paraId="60301E58">
      <w:pPr>
        <w:spacing w:line="54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1.工程质量的违约责任：</w:t>
      </w:r>
    </w:p>
    <w:p w14:paraId="0C065507">
      <w:pPr>
        <w:spacing w:line="54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（1）工程未能达到重庆市相关规定合格标准，乙方须负责进行整改并达到质量要求标准，整改工期不予顺延。</w:t>
      </w:r>
    </w:p>
    <w:p w14:paraId="4C4A5326">
      <w:pPr>
        <w:spacing w:line="54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（2）工程使用的主要材料必须为国家相关规定合格材料，凡使用不符合规定要求、质量、规格的材料必须予以更换，并且甲方有权要求乙方承担违约责任。</w:t>
      </w:r>
    </w:p>
    <w:p w14:paraId="2B74CBB6">
      <w:pPr>
        <w:spacing w:line="54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（3）乙方违章施工或施工质量不符合规范要求，而造成总工程或单项工程的质量事故，由乙方负责处理并返工，同时对此质量事故所造成甲方的一切经济损失予以赔偿。</w:t>
      </w:r>
    </w:p>
    <w:p w14:paraId="2EBA51B7">
      <w:pPr>
        <w:spacing w:line="54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2.工期的违约责任：</w:t>
      </w:r>
    </w:p>
    <w:p w14:paraId="26BE64B7">
      <w:pPr>
        <w:spacing w:line="54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总工期延期竣工，每逾期一天，赔偿违约金人民币1000元/天，总工期延误超过7天后，每逾期一天，赔偿违约金人民币2000元/天，甲方直接在工程结算款中进行扣减</w:t>
      </w:r>
      <w:r>
        <w:rPr>
          <w:rFonts w:hint="eastAsia" w:ascii="Times New Roman" w:hAnsi="Times New Roman" w:eastAsia="方正仿宋_GBK" w:cs="Times New Roman"/>
          <w:color w:val="auto"/>
          <w:sz w:val="32"/>
          <w:szCs w:val="32"/>
          <w:highlight w:val="none"/>
          <w:lang w:eastAsia="zh-CN"/>
        </w:rPr>
        <w:t>，</w:t>
      </w:r>
      <w:r>
        <w:rPr>
          <w:rFonts w:ascii="Times New Roman" w:hAnsi="Times New Roman" w:eastAsia="方正仿宋_GBK" w:cs="Times New Roman"/>
          <w:color w:val="auto"/>
          <w:sz w:val="32"/>
          <w:szCs w:val="32"/>
          <w:highlight w:val="none"/>
        </w:rPr>
        <w:t>总工期延误超过7天后</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甲方有权解除合同</w:t>
      </w:r>
      <w:r>
        <w:rPr>
          <w:rFonts w:ascii="Times New Roman" w:hAnsi="Times New Roman" w:eastAsia="方正仿宋_GBK" w:cs="Times New Roman"/>
          <w:color w:val="auto"/>
          <w:sz w:val="32"/>
          <w:szCs w:val="32"/>
          <w:highlight w:val="none"/>
        </w:rPr>
        <w:t>。</w:t>
      </w:r>
    </w:p>
    <w:p w14:paraId="1B2DF24C">
      <w:pPr>
        <w:spacing w:line="54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3.其他违约责任：</w:t>
      </w:r>
    </w:p>
    <w:p w14:paraId="665AD09C">
      <w:pPr>
        <w:spacing w:line="54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（1）乙方如安全文明施工不规范，经发包人或主管部门检查发出整改通知，仍不整改合格，视情节轻重，违约金500</w:t>
      </w:r>
      <w:r>
        <w:rPr>
          <w:rFonts w:hint="eastAsia" w:ascii="Times New Roman" w:hAnsi="Times New Roman" w:eastAsia="方正仿宋_GBK" w:cs="Times New Roman"/>
          <w:color w:val="auto"/>
          <w:sz w:val="32"/>
          <w:szCs w:val="32"/>
          <w:highlight w:val="none"/>
        </w:rPr>
        <w:t>至</w:t>
      </w:r>
      <w:r>
        <w:rPr>
          <w:rFonts w:ascii="Times New Roman" w:hAnsi="Times New Roman" w:eastAsia="方正仿宋_GBK" w:cs="Times New Roman"/>
          <w:color w:val="auto"/>
          <w:sz w:val="32"/>
          <w:szCs w:val="32"/>
          <w:highlight w:val="none"/>
        </w:rPr>
        <w:t>1000元，违约金直接在工程进度款中扣除。</w:t>
      </w:r>
    </w:p>
    <w:p w14:paraId="3ABB12D3">
      <w:pPr>
        <w:spacing w:line="54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2）乙方未按照约定支付工人工资、拖欠和克扣工人工资的以及侵害工人工资报酬权益的其他行为，应承担违约责任，发包人有权从其工程款中支付，乙方不得有任何异议，乙方还应赔偿1000元以上3000元以下违约金。凡出现拖欠工人工资而产生纠纷时，乙方应承担违约责任，除应及时支付拖欠工资平息纠纷外，还须赔偿违约金3000元，违约金将直接从工程款中扣除。情节严重的，发包人将上报政府有关部门。</w:t>
      </w:r>
    </w:p>
    <w:p w14:paraId="7AB5785C">
      <w:pPr>
        <w:spacing w:line="54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（3）乙方必须按时支付材料商、分包商各种款项。否则，发包人有权暂扣工程款，直到乙方付清欠款后再予支付。</w:t>
      </w:r>
    </w:p>
    <w:p w14:paraId="6947031E">
      <w:pPr>
        <w:spacing w:line="54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（4）工地现场如发生打架斗殴事件，每发生一次并且无论责任是谁，须赔偿违约金2,000元，违约金将直接从工程款中扣除。</w:t>
      </w:r>
    </w:p>
    <w:p w14:paraId="02A96590">
      <w:pPr>
        <w:spacing w:line="54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 xml:space="preserve">（5）发包人代表的指令、通知由其本人签字加盖公章后，发书面形式交给乙方代表，乙方项目经理或其指定收文人在收发台帐上签署姓名和时间后生效，乙方不得借故拒收发包人的任何文件，否则乙方承担由此引起的责任。 </w:t>
      </w:r>
    </w:p>
    <w:p w14:paraId="3E2BB3B5">
      <w:pPr>
        <w:spacing w:line="540" w:lineRule="exact"/>
        <w:ind w:firstLine="640" w:firstLineChars="200"/>
        <w:rPr>
          <w:rFonts w:hint="eastAsia" w:ascii="Times New Roman" w:hAnsi="Times New Roman" w:eastAsia="方正仿宋_GBK" w:cs="Times New Roman"/>
          <w:color w:val="auto"/>
          <w:sz w:val="32"/>
          <w:szCs w:val="32"/>
          <w:highlight w:val="none"/>
          <w:lang w:eastAsia="zh-CN"/>
        </w:rPr>
      </w:pPr>
      <w:r>
        <w:rPr>
          <w:rFonts w:ascii="Times New Roman" w:hAnsi="Times New Roman" w:eastAsia="方正楷体_GBK" w:cs="Times New Roman"/>
          <w:color w:val="auto"/>
          <w:sz w:val="32"/>
          <w:szCs w:val="32"/>
          <w:highlight w:val="none"/>
        </w:rPr>
        <w:t>（十五）质保期：</w:t>
      </w:r>
      <w:r>
        <w:rPr>
          <w:rFonts w:ascii="Times New Roman" w:hAnsi="Times New Roman" w:eastAsia="方正仿宋_GBK" w:cs="Times New Roman"/>
          <w:color w:val="auto"/>
          <w:sz w:val="32"/>
          <w:szCs w:val="32"/>
          <w:highlight w:val="none"/>
        </w:rPr>
        <w:t>一年</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自</w:t>
      </w:r>
      <w:r>
        <w:rPr>
          <w:rFonts w:hint="eastAsia" w:ascii="Times New Roman" w:hAnsi="Times New Roman" w:eastAsia="方正楷体_GBK" w:cs="Times New Roman"/>
          <w:color w:val="auto"/>
          <w:sz w:val="32"/>
          <w:szCs w:val="32"/>
          <w:highlight w:val="none"/>
          <w:lang w:val="en-US" w:eastAsia="zh-CN"/>
        </w:rPr>
        <w:t>验收合格之日起算</w:t>
      </w:r>
    </w:p>
    <w:p w14:paraId="5ED89870">
      <w:pPr>
        <w:spacing w:line="540" w:lineRule="exact"/>
        <w:ind w:firstLine="640" w:firstLineChars="200"/>
        <w:rPr>
          <w:rFonts w:ascii="Times New Roman" w:hAnsi="Times New Roman" w:eastAsia="方正楷体_GBK" w:cs="Times New Roman"/>
          <w:color w:val="auto"/>
          <w:sz w:val="32"/>
          <w:szCs w:val="32"/>
          <w:highlight w:val="none"/>
        </w:rPr>
      </w:pPr>
      <w:r>
        <w:rPr>
          <w:rFonts w:ascii="Times New Roman" w:hAnsi="Times New Roman" w:eastAsia="方正楷体_GBK" w:cs="Times New Roman"/>
          <w:color w:val="auto"/>
          <w:sz w:val="32"/>
          <w:szCs w:val="32"/>
          <w:highlight w:val="none"/>
        </w:rPr>
        <w:t>（十六）合同有效期限：</w:t>
      </w:r>
    </w:p>
    <w:p w14:paraId="35A16F64">
      <w:pPr>
        <w:spacing w:line="54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本合同自双方法定代表人或委托代理人签字盖章之日起生效，有效期至工程质保期满为止。</w:t>
      </w:r>
    </w:p>
    <w:p w14:paraId="597E227E">
      <w:pPr>
        <w:spacing w:line="540" w:lineRule="exact"/>
        <w:ind w:firstLine="420" w:firstLineChars="200"/>
        <w:rPr>
          <w:rFonts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ab/>
      </w:r>
    </w:p>
    <w:p w14:paraId="23FFAEAD">
      <w:pPr>
        <w:spacing w:line="540" w:lineRule="exact"/>
        <w:ind w:firstLine="640" w:firstLineChars="200"/>
        <w:rPr>
          <w:rFonts w:ascii="Times New Roman" w:hAnsi="Times New Roman" w:eastAsia="方正楷体_GBK" w:cs="Times New Roman"/>
          <w:color w:val="auto"/>
          <w:sz w:val="32"/>
          <w:szCs w:val="32"/>
          <w:highlight w:val="none"/>
        </w:rPr>
      </w:pPr>
      <w:r>
        <w:rPr>
          <w:rFonts w:ascii="Times New Roman" w:hAnsi="Times New Roman" w:eastAsia="方正楷体_GBK" w:cs="Times New Roman"/>
          <w:color w:val="auto"/>
          <w:sz w:val="32"/>
          <w:szCs w:val="32"/>
          <w:highlight w:val="none"/>
        </w:rPr>
        <w:t>（十七）争议及仲裁：</w:t>
      </w:r>
    </w:p>
    <w:p w14:paraId="109116F2">
      <w:pPr>
        <w:spacing w:line="54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 xml:space="preserve">本合同在履行过程中发生的争议，由双方当事人协商解决，协商不成时，按下列2 种方式解决： </w:t>
      </w:r>
    </w:p>
    <w:p w14:paraId="5E1D51BB">
      <w:pPr>
        <w:spacing w:line="54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1.提交</w:t>
      </w:r>
      <w:r>
        <w:rPr>
          <w:rFonts w:ascii="Times New Roman" w:hAnsi="Times New Roman" w:eastAsia="方正仿宋_GBK" w:cs="Times New Roman"/>
          <w:color w:val="auto"/>
          <w:sz w:val="32"/>
          <w:szCs w:val="32"/>
          <w:highlight w:val="none"/>
          <w:u w:val="single"/>
        </w:rPr>
        <w:t xml:space="preserve">  /   </w:t>
      </w:r>
      <w:r>
        <w:rPr>
          <w:rFonts w:ascii="Times New Roman" w:hAnsi="Times New Roman" w:eastAsia="方正仿宋_GBK" w:cs="Times New Roman"/>
          <w:color w:val="auto"/>
          <w:sz w:val="32"/>
          <w:szCs w:val="32"/>
          <w:highlight w:val="none"/>
        </w:rPr>
        <w:t xml:space="preserve">仲裁委员会仲裁； </w:t>
      </w:r>
    </w:p>
    <w:p w14:paraId="1C0578A1">
      <w:pPr>
        <w:spacing w:line="54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 xml:space="preserve">2.依法向项目所在地人民法院起诉。 </w:t>
      </w:r>
    </w:p>
    <w:p w14:paraId="06A89AF2">
      <w:pPr>
        <w:spacing w:line="54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本合同一式肆份，由甲乙双方各执执二份，经双方签字、盖章后生效。</w:t>
      </w:r>
    </w:p>
    <w:p w14:paraId="328EAF2D">
      <w:pPr>
        <w:spacing w:line="540" w:lineRule="exact"/>
        <w:rPr>
          <w:rFonts w:ascii="Times New Roman" w:hAnsi="Times New Roman" w:eastAsia="方正仿宋_GBK" w:cs="Times New Roman"/>
          <w:color w:val="auto"/>
          <w:sz w:val="32"/>
          <w:szCs w:val="32"/>
          <w:highlight w:val="none"/>
        </w:rPr>
      </w:pPr>
    </w:p>
    <w:p w14:paraId="06777937">
      <w:pPr>
        <w:spacing w:line="54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甲    方：重庆庚业新材料科技有限公司</w:t>
      </w:r>
    </w:p>
    <w:p w14:paraId="63EB4F23">
      <w:pPr>
        <w:spacing w:line="54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 xml:space="preserve">法定代表人或委托代理人签字：                        </w:t>
      </w:r>
    </w:p>
    <w:p w14:paraId="6070D4B9">
      <w:pPr>
        <w:spacing w:line="54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签订日期：</w:t>
      </w:r>
    </w:p>
    <w:p w14:paraId="26902C51">
      <w:pPr>
        <w:spacing w:line="540" w:lineRule="exact"/>
        <w:rPr>
          <w:rFonts w:ascii="Times New Roman" w:hAnsi="Times New Roman" w:eastAsia="方正仿宋_GBK" w:cs="Times New Roman"/>
          <w:color w:val="auto"/>
          <w:sz w:val="32"/>
          <w:szCs w:val="32"/>
          <w:highlight w:val="none"/>
        </w:rPr>
      </w:pPr>
    </w:p>
    <w:p w14:paraId="5AB6CDD5">
      <w:pPr>
        <w:spacing w:line="54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乙    方：</w:t>
      </w:r>
    </w:p>
    <w:p w14:paraId="4B4FF96D">
      <w:pPr>
        <w:spacing w:line="54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 xml:space="preserve">法定代表人或委托代理人签字：                        </w:t>
      </w:r>
    </w:p>
    <w:p w14:paraId="6C799B6E">
      <w:pPr>
        <w:spacing w:line="540" w:lineRule="exact"/>
        <w:ind w:firstLine="640" w:firstLineChars="200"/>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签订日期：</w:t>
      </w:r>
    </w:p>
    <w:p w14:paraId="295DA586">
      <w:pPr>
        <w:spacing w:line="600" w:lineRule="exact"/>
        <w:jc w:val="center"/>
        <w:rPr>
          <w:rFonts w:hint="default" w:ascii="Times New Roman" w:hAnsi="Times New Roman" w:eastAsia="方正仿宋_GBK" w:cs="Times New Roman"/>
          <w:sz w:val="32"/>
          <w:szCs w:val="32"/>
        </w:rPr>
      </w:pPr>
    </w:p>
    <w:p w14:paraId="5340064E"/>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0AFF" w:usb1="00007843" w:usb2="00000001" w:usb3="00000000" w:csb0="400001BF" w:csb1="DFF7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2CC07">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98ED50">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998ED50">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singleLevel"/>
    <w:tmpl w:val="00000004"/>
    <w:lvl w:ilvl="0" w:tentative="0">
      <w:start w:val="1"/>
      <w:numFmt w:val="decimal"/>
      <w:lvlText w:val="%1."/>
      <w:lvlJc w:val="left"/>
      <w:pPr>
        <w:tabs>
          <w:tab w:val="left" w:pos="312"/>
        </w:tabs>
      </w:pPr>
    </w:lvl>
  </w:abstractNum>
  <w:abstractNum w:abstractNumId="1">
    <w:nsid w:val="06D018D8"/>
    <w:multiLevelType w:val="singleLevel"/>
    <w:tmpl w:val="06D018D8"/>
    <w:lvl w:ilvl="0" w:tentative="0">
      <w:start w:val="1"/>
      <w:numFmt w:val="decimal"/>
      <w:suff w:val="nothing"/>
      <w:lvlText w:val="（%1）"/>
      <w:lvlJc w:val="left"/>
    </w:lvl>
  </w:abstractNum>
  <w:abstractNum w:abstractNumId="2">
    <w:nsid w:val="429D330A"/>
    <w:multiLevelType w:val="multilevel"/>
    <w:tmpl w:val="429D330A"/>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
    <w:nsid w:val="766435F6"/>
    <w:multiLevelType w:val="multilevel"/>
    <w:tmpl w:val="766435F6"/>
    <w:lvl w:ilvl="0" w:tentative="0">
      <w:start w:val="1"/>
      <w:numFmt w:val="bullet"/>
      <w:lvlText w:val=""/>
      <w:lvlJc w:val="left"/>
      <w:pPr>
        <w:ind w:left="920" w:hanging="440"/>
      </w:pPr>
      <w:rPr>
        <w:rFonts w:hint="default" w:ascii="Wingdings" w:hAnsi="Wingdings"/>
      </w:rPr>
    </w:lvl>
    <w:lvl w:ilvl="1" w:tentative="0">
      <w:start w:val="1"/>
      <w:numFmt w:val="bullet"/>
      <w:lvlText w:val=""/>
      <w:lvlJc w:val="left"/>
      <w:pPr>
        <w:ind w:left="1360" w:hanging="440"/>
      </w:pPr>
      <w:rPr>
        <w:rFonts w:hint="default" w:ascii="Wingdings" w:hAnsi="Wingdings"/>
      </w:rPr>
    </w:lvl>
    <w:lvl w:ilvl="2" w:tentative="0">
      <w:start w:val="1"/>
      <w:numFmt w:val="bullet"/>
      <w:lvlText w:val=""/>
      <w:lvlJc w:val="left"/>
      <w:pPr>
        <w:ind w:left="1800" w:hanging="440"/>
      </w:pPr>
      <w:rPr>
        <w:rFonts w:hint="default" w:ascii="Wingdings" w:hAnsi="Wingdings"/>
      </w:rPr>
    </w:lvl>
    <w:lvl w:ilvl="3" w:tentative="0">
      <w:start w:val="1"/>
      <w:numFmt w:val="bullet"/>
      <w:lvlText w:val=""/>
      <w:lvlJc w:val="left"/>
      <w:pPr>
        <w:ind w:left="2240" w:hanging="440"/>
      </w:pPr>
      <w:rPr>
        <w:rFonts w:hint="default" w:ascii="Wingdings" w:hAnsi="Wingdings"/>
      </w:rPr>
    </w:lvl>
    <w:lvl w:ilvl="4" w:tentative="0">
      <w:start w:val="1"/>
      <w:numFmt w:val="bullet"/>
      <w:lvlText w:val=""/>
      <w:lvlJc w:val="left"/>
      <w:pPr>
        <w:ind w:left="2680" w:hanging="440"/>
      </w:pPr>
      <w:rPr>
        <w:rFonts w:hint="default" w:ascii="Wingdings" w:hAnsi="Wingdings"/>
      </w:rPr>
    </w:lvl>
    <w:lvl w:ilvl="5" w:tentative="0">
      <w:start w:val="1"/>
      <w:numFmt w:val="bullet"/>
      <w:lvlText w:val=""/>
      <w:lvlJc w:val="left"/>
      <w:pPr>
        <w:ind w:left="3120" w:hanging="440"/>
      </w:pPr>
      <w:rPr>
        <w:rFonts w:hint="default" w:ascii="Wingdings" w:hAnsi="Wingdings"/>
      </w:rPr>
    </w:lvl>
    <w:lvl w:ilvl="6" w:tentative="0">
      <w:start w:val="1"/>
      <w:numFmt w:val="bullet"/>
      <w:lvlText w:val=""/>
      <w:lvlJc w:val="left"/>
      <w:pPr>
        <w:ind w:left="3560" w:hanging="440"/>
      </w:pPr>
      <w:rPr>
        <w:rFonts w:hint="default" w:ascii="Wingdings" w:hAnsi="Wingdings"/>
      </w:rPr>
    </w:lvl>
    <w:lvl w:ilvl="7" w:tentative="0">
      <w:start w:val="1"/>
      <w:numFmt w:val="bullet"/>
      <w:lvlText w:val=""/>
      <w:lvlJc w:val="left"/>
      <w:pPr>
        <w:ind w:left="4000" w:hanging="440"/>
      </w:pPr>
      <w:rPr>
        <w:rFonts w:hint="default" w:ascii="Wingdings" w:hAnsi="Wingdings"/>
      </w:rPr>
    </w:lvl>
    <w:lvl w:ilvl="8" w:tentative="0">
      <w:start w:val="1"/>
      <w:numFmt w:val="bullet"/>
      <w:lvlText w:val=""/>
      <w:lvlJc w:val="left"/>
      <w:pPr>
        <w:ind w:left="4440" w:hanging="440"/>
      </w:pPr>
      <w:rPr>
        <w:rFonts w:hint="default" w:ascii="Wingdings" w:hAnsi="Wingdings"/>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32067E"/>
    <w:rsid w:val="01A812D5"/>
    <w:rsid w:val="1632067E"/>
    <w:rsid w:val="4C3C49A1"/>
    <w:rsid w:val="680B60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djustRightInd w:val="0"/>
      <w:spacing w:line="312" w:lineRule="atLeast"/>
      <w:ind w:firstLine="420"/>
      <w:textAlignment w:val="baseline"/>
    </w:pPr>
    <w:rPr>
      <w:rFonts w:ascii="宋体"/>
      <w:szCs w:val="20"/>
    </w:rPr>
  </w:style>
  <w:style w:type="paragraph" w:styleId="3">
    <w:name w:val="annotation text"/>
    <w:basedOn w:val="1"/>
    <w:qFormat/>
    <w:uiPriority w:val="0"/>
    <w:pPr>
      <w:jc w:val="left"/>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99"/>
    <w:pPr>
      <w:spacing w:beforeAutospacing="1" w:afterAutospacing="1"/>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无格式"/>
    <w:qFormat/>
    <w:uiPriority w:val="0"/>
    <w:pPr>
      <w:jc w:val="both"/>
    </w:pPr>
    <w:rPr>
      <w:rFonts w:ascii="宋体" w:hAnsi="宋体" w:eastAsia="宋体" w:cs="宋体"/>
      <w:sz w:val="24"/>
      <w:szCs w:val="22"/>
      <w:lang w:val="en-US" w:eastAsia="zh-CN" w:bidi="ar-SA"/>
    </w:rPr>
  </w:style>
  <w:style w:type="character" w:customStyle="1" w:styleId="11">
    <w:name w:val="font21"/>
    <w:basedOn w:val="9"/>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2575</Words>
  <Characters>2786</Characters>
  <Lines>0</Lines>
  <Paragraphs>0</Paragraphs>
  <TotalTime>33</TotalTime>
  <ScaleCrop>false</ScaleCrop>
  <LinksUpToDate>false</LinksUpToDate>
  <CharactersWithSpaces>2927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2026-02-02T07:19:00Z</dcterms:created>
  <dc:creator>孙</dc:creator>
  <cp:lastModifiedBy>李文娜</cp:lastModifiedBy>
  <dcterms:modified xsi:type="dcterms:W3CDTF">2026-02-02T10:46:40Z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811060FD99354F07854648E20E6544A4_13</vt:lpwstr>
  </property>
  <property fmtid="{D5CDD505-2E9C-101B-9397-08002B2CF9AE}" pid="4" name="KSOTemplateDocerSaveRecord">
    <vt:lpwstr>eyJoZGlkIjoiNDUzMzdlNTYzNmQ4N2FkMzllNGI5OWI3YWQyMGEzNmQiLCJ1c2VySWQiOiIyNzk4NTgyNjAifQ==</vt:lpwstr>
  </property>
</Properties>
</file>